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12F" w:rsidRDefault="0058612F">
      <w:r>
        <w:t xml:space="preserve">The code, referred below </w:t>
      </w:r>
      <w:proofErr w:type="gramStart"/>
      <w:r>
        <w:t>is either</w:t>
      </w:r>
      <w:proofErr w:type="gramEnd"/>
      <w:r>
        <w:t xml:space="preserve"> </w:t>
      </w:r>
      <w:proofErr w:type="spellStart"/>
      <w:r>
        <w:t>Matlab</w:t>
      </w:r>
      <w:proofErr w:type="spellEnd"/>
      <w:r>
        <w:t xml:space="preserve"> internal functions or can be cloned from </w:t>
      </w:r>
    </w:p>
    <w:p w:rsidR="0058612F" w:rsidRDefault="00BC6AA2">
      <w:hyperlink r:id="rId6" w:history="1">
        <w:r w:rsidRPr="001444D6">
          <w:rPr>
            <w:rStyle w:val="Hyperlink"/>
          </w:rPr>
          <w:t>https://github.com/abuts/Fe.git</w:t>
        </w:r>
        <w:r w:rsidRPr="00BC6AA2">
          <w:rPr>
            <w:rStyle w:val="Hyperlink"/>
            <w:color w:val="auto"/>
            <w:u w:val="none"/>
          </w:rPr>
          <w:t xml:space="preserve"> into e.g</w:t>
        </w:r>
      </w:hyperlink>
      <w:r>
        <w:t xml:space="preserve">. Fe folder (all path </w:t>
      </w:r>
      <w:r w:rsidR="00B75599">
        <w:t xml:space="preserve">refer </w:t>
      </w:r>
      <w:r>
        <w:t xml:space="preserve">to </w:t>
      </w:r>
      <w:r w:rsidRPr="00B75599">
        <w:rPr>
          <w:b/>
        </w:rPr>
        <w:t>Fe</w:t>
      </w:r>
      <w:r>
        <w:t xml:space="preserve"> as </w:t>
      </w:r>
      <w:r w:rsidR="00B75599">
        <w:t>the</w:t>
      </w:r>
      <w:r>
        <w:t xml:space="preserve"> folder</w:t>
      </w:r>
      <w:r w:rsidR="00B75599">
        <w:t xml:space="preserve"> where repo </w:t>
      </w:r>
      <w:proofErr w:type="gramStart"/>
      <w:r w:rsidR="00B75599">
        <w:t>is cloned</w:t>
      </w:r>
      <w:proofErr w:type="gramEnd"/>
      <w:r>
        <w:t>)</w:t>
      </w:r>
    </w:p>
    <w:p w:rsidR="0058612F" w:rsidRDefault="00BC6AA2">
      <w:r>
        <w:t>The package need</w:t>
      </w:r>
      <w:r w:rsidR="00B75599">
        <w:t>s</w:t>
      </w:r>
      <w:r>
        <w:t xml:space="preserve"> to be</w:t>
      </w:r>
      <w:r w:rsidR="0058612F">
        <w:t xml:space="preserve"> initiated by running </w:t>
      </w:r>
      <w:r w:rsidR="0058612F" w:rsidRPr="0058612F">
        <w:rPr>
          <w:b/>
        </w:rPr>
        <w:t>init_fe2018</w:t>
      </w:r>
      <w:r w:rsidR="0058612F">
        <w:t xml:space="preserve"> script located in the top folder of the directory tree. </w:t>
      </w:r>
      <w:r>
        <w:t>The package expect Horace to be available.</w:t>
      </w:r>
    </w:p>
    <w:p w:rsidR="0058612F" w:rsidRDefault="0058612F">
      <w:r>
        <w:t xml:space="preserve">The </w:t>
      </w:r>
      <w:proofErr w:type="spellStart"/>
      <w:r w:rsidRPr="0058612F">
        <w:rPr>
          <w:i/>
        </w:rPr>
        <w:t>sqw</w:t>
      </w:r>
      <w:proofErr w:type="spellEnd"/>
      <w:r>
        <w:t xml:space="preserve"> data files </w:t>
      </w:r>
      <w:r w:rsidR="00E1508E">
        <w:t>need</w:t>
      </w:r>
      <w:r w:rsidR="00E1508E">
        <w:t xml:space="preserve"> </w:t>
      </w:r>
      <w:r>
        <w:t>to</w:t>
      </w:r>
      <w:r w:rsidR="00B75599">
        <w:t xml:space="preserve"> </w:t>
      </w:r>
      <w:proofErr w:type="gramStart"/>
      <w:r>
        <w:t>be placed</w:t>
      </w:r>
      <w:proofErr w:type="gramEnd"/>
      <w:r>
        <w:t xml:space="preserve"> into Fe\Data\</w:t>
      </w:r>
      <w:proofErr w:type="spellStart"/>
      <w:r>
        <w:t>sqw</w:t>
      </w:r>
      <w:proofErr w:type="spellEnd"/>
      <w:r>
        <w:t>\</w:t>
      </w:r>
      <w:r w:rsidRPr="0058612F">
        <w:t xml:space="preserve"> </w:t>
      </w:r>
      <w:r w:rsidR="00E1508E">
        <w:t>directory. The files</w:t>
      </w:r>
      <w:r>
        <w:t xml:space="preserve"> </w:t>
      </w:r>
      <w:r w:rsidR="003F12ED">
        <w:t xml:space="preserve">have to </w:t>
      </w:r>
      <w:proofErr w:type="gramStart"/>
      <w:r w:rsidR="003F12ED">
        <w:t>be obtained</w:t>
      </w:r>
      <w:proofErr w:type="gramEnd"/>
      <w:r w:rsidR="003F12ED">
        <w:t xml:space="preserve"> separately. </w:t>
      </w:r>
    </w:p>
    <w:p w:rsidR="003F12ED" w:rsidRPr="0058612F" w:rsidRDefault="003F12ED"/>
    <w:p w:rsidR="00B20925" w:rsidRDefault="00550EC5">
      <w:r>
        <w:t xml:space="preserve">To </w:t>
      </w:r>
      <w:r w:rsidR="00D2591C">
        <w:t xml:space="preserve">calculate effect of resolution onto the shape of measured magnetic susceptibility one needs </w:t>
      </w:r>
      <w:r w:rsidR="00626403">
        <w:t xml:space="preserve">full 4-dimentional </w:t>
      </w:r>
      <w:r w:rsidR="00D2591C">
        <w:t xml:space="preserve">model of </w:t>
      </w:r>
      <w:r w:rsidR="00626403">
        <w:t xml:space="preserve">magnetic </w:t>
      </w:r>
      <w:r w:rsidR="00D2591C">
        <w:t>scattering within the whole q-</w:t>
      </w:r>
      <w:proofErr w:type="spellStart"/>
      <w:r w:rsidR="00D2591C">
        <w:t>dE</w:t>
      </w:r>
      <w:proofErr w:type="spellEnd"/>
      <w:r w:rsidR="00D2591C">
        <w:t xml:space="preserve"> volume.  </w:t>
      </w:r>
      <w:r w:rsidR="006C036C">
        <w:t>Ideally,</w:t>
      </w:r>
      <w:r w:rsidR="008F4BBB">
        <w:t xml:space="preserve"> it </w:t>
      </w:r>
      <w:proofErr w:type="gramStart"/>
      <w:r w:rsidR="00626403">
        <w:t xml:space="preserve">should </w:t>
      </w:r>
      <w:r w:rsidR="008F4BBB">
        <w:t>be calculated</w:t>
      </w:r>
      <w:proofErr w:type="gramEnd"/>
      <w:r w:rsidR="008F4BBB">
        <w:t xml:space="preserve"> </w:t>
      </w:r>
      <w:r w:rsidR="00626403">
        <w:t>over the whole Brillouin zones, accessible in the experiment but such calculations are very expensive</w:t>
      </w:r>
      <w:r w:rsidR="00C4793E">
        <w:t xml:space="preserve"> and unachievable within currently available computational resources</w:t>
      </w:r>
      <w:r w:rsidR="00626403">
        <w:t xml:space="preserve">. </w:t>
      </w:r>
    </w:p>
    <w:p w:rsidR="00C06172" w:rsidRPr="000B4144" w:rsidRDefault="00400031" w:rsidP="00A42902">
      <w:pPr>
        <w:autoSpaceDE w:val="0"/>
        <w:autoSpaceDN w:val="0"/>
        <w:adjustRightInd w:val="0"/>
        <w:spacing w:after="0" w:line="240" w:lineRule="auto"/>
      </w:pPr>
      <w:proofErr w:type="gramStart"/>
      <w:r>
        <w:t>Martin</w:t>
      </w:r>
      <w:r w:rsidR="00A27B5C">
        <w:t>(</w:t>
      </w:r>
      <w:proofErr w:type="gramEnd"/>
      <w:r w:rsidR="00A27B5C">
        <w:t>Questall</w:t>
      </w:r>
      <w:r w:rsidR="00C4793E">
        <w:t>?</w:t>
      </w:r>
      <w:bookmarkStart w:id="0" w:name="ZOTERO_BREF_eN1qtkEkGgWh"/>
      <w:r w:rsidR="006C5595" w:rsidRPr="006C5595">
        <w:rPr>
          <w:rFonts w:ascii="Calibri" w:hAnsi="Calibri" w:cs="Calibri"/>
          <w:szCs w:val="24"/>
          <w:vertAlign w:val="superscript"/>
        </w:rPr>
        <w:t>1</w:t>
      </w:r>
      <w:bookmarkEnd w:id="0"/>
      <w:r w:rsidR="00A27B5C">
        <w:t>)</w:t>
      </w:r>
      <w:r>
        <w:t xml:space="preserve"> was able to calculate spin-wave dispersion within </w:t>
      </w:r>
      <w:r w:rsidR="006C5595">
        <w:t>{[0</w:t>
      </w:r>
      <w:r w:rsidR="003A5669">
        <w:t xml:space="preserve">00],[111]} cube of reciprocal space within the energy transfer range [0, 680] </w:t>
      </w:r>
      <w:proofErr w:type="spellStart"/>
      <w:r w:rsidR="003A5669">
        <w:t>mEv</w:t>
      </w:r>
      <w:proofErr w:type="spellEnd"/>
      <w:r w:rsidR="003A5669">
        <w:t xml:space="preserve"> with q-</w:t>
      </w:r>
      <w:proofErr w:type="spellStart"/>
      <w:r w:rsidR="003A5669">
        <w:t>dE</w:t>
      </w:r>
      <w:proofErr w:type="spellEnd"/>
      <w:r w:rsidR="003A5669">
        <w:t xml:space="preserve"> resolution </w:t>
      </w:r>
      <w:r w:rsidR="00921252">
        <w:t>[</w:t>
      </w:r>
      <w:r w:rsidR="00A27B5C" w:rsidRPr="00921252">
        <w:rPr>
          <w:position w:val="-6"/>
        </w:rPr>
        <w:object w:dxaOrig="1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2pt;height:13.95pt" o:ole="">
            <v:imagedata r:id="rId7" o:title=""/>
          </v:shape>
          <o:OLEObject Type="Embed" ProgID="Equation.DSMT4" ShapeID="_x0000_i1025" DrawAspect="Content" ObjectID="_1663407749" r:id="rId8"/>
        </w:object>
      </w:r>
      <w:r w:rsidR="00921252">
        <w:t xml:space="preserve"> ,1.36mEv] which </w:t>
      </w:r>
      <w:r w:rsidR="00A27B5C">
        <w:t>exceeds</w:t>
      </w:r>
      <w:r w:rsidR="00921252">
        <w:t xml:space="preserve"> </w:t>
      </w:r>
      <w:r w:rsidR="00A27B5C">
        <w:t xml:space="preserve">any resolution, achievable </w:t>
      </w:r>
      <w:r w:rsidR="00921252">
        <w:t xml:space="preserve"> </w:t>
      </w:r>
      <w:r w:rsidR="00A27B5C">
        <w:t>in experiment</w:t>
      </w:r>
      <w:r w:rsidR="00A42902">
        <w:t xml:space="preserve"> and makes resolution calculations really trivial </w:t>
      </w:r>
      <w:r w:rsidR="00B31E2B">
        <w:t>after</w:t>
      </w:r>
      <w:r w:rsidR="00A42902">
        <w:t xml:space="preserve"> </w:t>
      </w:r>
      <w:r w:rsidR="00B31E2B">
        <w:t>deploy</w:t>
      </w:r>
      <w:r w:rsidR="00A42902">
        <w:t xml:space="preserve">ing </w:t>
      </w:r>
      <w:proofErr w:type="spellStart"/>
      <w:r w:rsidR="00A42902">
        <w:t>Matlab</w:t>
      </w:r>
      <w:proofErr w:type="spellEnd"/>
      <w:r w:rsidR="00A42902">
        <w:t xml:space="preserve"> gridded linear interpolation routines (</w:t>
      </w:r>
      <w:proofErr w:type="spellStart"/>
      <w:r w:rsidR="00A42902">
        <w:rPr>
          <w:rFonts w:ascii="Courier New" w:hAnsi="Courier New" w:cs="Courier New"/>
          <w:b/>
          <w:bCs/>
          <w:color w:val="000000"/>
          <w:sz w:val="24"/>
          <w:szCs w:val="24"/>
        </w:rPr>
        <w:t>interpn</w:t>
      </w:r>
      <w:proofErr w:type="spellEnd"/>
      <w:r w:rsidR="00A42902">
        <w:t>)</w:t>
      </w:r>
      <w:r w:rsidR="00A27B5C">
        <w:t>.</w:t>
      </w:r>
      <w:r w:rsidR="00C06172">
        <w:t xml:space="preserve"> The number of </w:t>
      </w:r>
      <w:r w:rsidR="00B31E2B">
        <w:t>q-</w:t>
      </w:r>
      <w:proofErr w:type="spellStart"/>
      <w:r w:rsidR="00B31E2B">
        <w:t>dE</w:t>
      </w:r>
      <w:proofErr w:type="spellEnd"/>
      <w:r w:rsidR="00B31E2B">
        <w:t xml:space="preserve"> </w:t>
      </w:r>
      <w:r w:rsidR="00C06172">
        <w:t xml:space="preserve">points in these </w:t>
      </w:r>
      <w:r w:rsidR="00B31E2B">
        <w:t>calculations is 5*10</w:t>
      </w:r>
      <w:r w:rsidR="000B4144" w:rsidRPr="000B4144">
        <w:rPr>
          <w:vertAlign w:val="superscript"/>
        </w:rPr>
        <w:t>8</w:t>
      </w:r>
      <w:r w:rsidR="000B4144">
        <w:t xml:space="preserve">. The calculated cube is expanded to the </w:t>
      </w:r>
      <w:proofErr w:type="gramStart"/>
      <w:r w:rsidR="000B4144">
        <w:t>whole</w:t>
      </w:r>
      <w:proofErr w:type="gramEnd"/>
      <w:r w:rsidR="000B4144">
        <w:t xml:space="preserve"> reciprocal space, achievable in the experiment using shift operations and the theoretical magnetic form-factor</w:t>
      </w:r>
      <w:r w:rsidR="009617D3">
        <w:t>.</w:t>
      </w:r>
      <w:r w:rsidR="000B4144">
        <w:t xml:space="preserve"> </w:t>
      </w:r>
      <w:hyperlink r:id="rId9" w:anchor="Correcting_for_magnetic_form_factor" w:history="1">
        <w:r w:rsidR="00AC6640" w:rsidRPr="00AC6640">
          <w:rPr>
            <w:rStyle w:val="Hyperlink"/>
          </w:rPr>
          <w:t>Magnetic Form Factors corrections</w:t>
        </w:r>
      </w:hyperlink>
      <w:r w:rsidR="00AC6640">
        <w:t xml:space="preserve"> </w:t>
      </w:r>
      <w:proofErr w:type="gramStart"/>
      <w:r w:rsidR="009617D3">
        <w:t xml:space="preserve">are </w:t>
      </w:r>
      <w:r w:rsidR="000B4144">
        <w:t>applied</w:t>
      </w:r>
      <w:proofErr w:type="gramEnd"/>
      <w:r w:rsidR="000B4144">
        <w:t xml:space="preserve"> to the scattered intensities to reproduce </w:t>
      </w:r>
      <w:r w:rsidR="00AC6640">
        <w:t>the experimental conditions.</w:t>
      </w:r>
    </w:p>
    <w:p w:rsidR="00C06172" w:rsidRDefault="00C06172" w:rsidP="00A42902">
      <w:pPr>
        <w:autoSpaceDE w:val="0"/>
        <w:autoSpaceDN w:val="0"/>
        <w:adjustRightInd w:val="0"/>
        <w:spacing w:after="0" w:line="240" w:lineRule="auto"/>
      </w:pPr>
    </w:p>
    <w:p w:rsidR="005B53EE" w:rsidRDefault="00A27B5C" w:rsidP="00A42902">
      <w:pPr>
        <w:autoSpaceDE w:val="0"/>
        <w:autoSpaceDN w:val="0"/>
        <w:adjustRightInd w:val="0"/>
        <w:spacing w:after="0" w:line="240" w:lineRule="auto"/>
      </w:pPr>
      <w:r>
        <w:t xml:space="preserve"> </w:t>
      </w:r>
      <w:r w:rsidR="00C06172">
        <w:t xml:space="preserve">Ideally </w:t>
      </w:r>
      <w:proofErr w:type="spellStart"/>
      <w:r>
        <w:t>Kun</w:t>
      </w:r>
      <w:r w:rsidR="00C06172">
        <w:t>’s</w:t>
      </w:r>
      <w:proofErr w:type="spellEnd"/>
      <w:r>
        <w:t>(Quantum expresso</w:t>
      </w:r>
      <w:bookmarkStart w:id="1" w:name="ZOTERO_BREF_FK6grlT6Heux"/>
      <w:r w:rsidR="006C5595" w:rsidRPr="006C5595">
        <w:rPr>
          <w:rFonts w:ascii="Calibri" w:hAnsi="Calibri" w:cs="Calibri"/>
          <w:szCs w:val="24"/>
          <w:vertAlign w:val="superscript"/>
        </w:rPr>
        <w:t>1</w:t>
      </w:r>
      <w:bookmarkEnd w:id="1"/>
      <w:r>
        <w:t xml:space="preserve">) calculations </w:t>
      </w:r>
      <w:r w:rsidR="00C06172">
        <w:t xml:space="preserve">should be performed with the same accuracy to provide direct comparison between the codes but </w:t>
      </w:r>
      <w:r w:rsidR="000B4144">
        <w:t>these</w:t>
      </w:r>
      <w:r w:rsidR="00C06172">
        <w:t xml:space="preserve"> calculations </w:t>
      </w:r>
      <w:r>
        <w:t xml:space="preserve">are much more expensive, so </w:t>
      </w:r>
      <w:r w:rsidR="00A42902">
        <w:t>different numerical tricks need to be</w:t>
      </w:r>
      <w:r w:rsidR="00C4793E">
        <w:t xml:space="preserve"> used to achieve reasonable resolution. </w:t>
      </w:r>
      <w:r w:rsidR="005B53EE">
        <w:t xml:space="preserve"> The energy scale calculated by Kun is higher (up to 800mEv), so the number of points with the same resolution will also </w:t>
      </w:r>
      <w:r w:rsidR="005A42BA">
        <w:t xml:space="preserve">be </w:t>
      </w:r>
      <w:r w:rsidR="005B53EE">
        <w:t>higher.</w:t>
      </w:r>
    </w:p>
    <w:p w:rsidR="009617D3" w:rsidRDefault="009617D3" w:rsidP="00A42902">
      <w:pPr>
        <w:autoSpaceDE w:val="0"/>
        <w:autoSpaceDN w:val="0"/>
        <w:adjustRightInd w:val="0"/>
        <w:spacing w:after="0" w:line="240" w:lineRule="auto"/>
      </w:pPr>
    </w:p>
    <w:p w:rsidR="005A42BA" w:rsidRDefault="005A42BA" w:rsidP="00A42902">
      <w:pPr>
        <w:autoSpaceDE w:val="0"/>
        <w:autoSpaceDN w:val="0"/>
        <w:adjustRightInd w:val="0"/>
        <w:spacing w:after="0" w:line="240" w:lineRule="auto"/>
      </w:pPr>
    </w:p>
    <w:p w:rsidR="005A42BA" w:rsidRPr="009617D3" w:rsidRDefault="005A42BA" w:rsidP="00A42902">
      <w:pPr>
        <w:autoSpaceDE w:val="0"/>
        <w:autoSpaceDN w:val="0"/>
        <w:adjustRightInd w:val="0"/>
        <w:spacing w:after="0" w:line="240" w:lineRule="auto"/>
      </w:pPr>
      <w:r>
        <w:t xml:space="preserve">The </w:t>
      </w:r>
      <w:r w:rsidR="009617D3">
        <w:t xml:space="preserve">QE calculations made with 8mEv energy resolution, so the number of points along the energy axis is also 100. The calculations show that the </w:t>
      </w:r>
      <w:r w:rsidR="00CA6557">
        <w:t>energy dependency function is sufficiently smooth so 8mEv steps are sufficient to catch changes in dispersion as function of energy.</w:t>
      </w:r>
    </w:p>
    <w:p w:rsidR="006C036C" w:rsidRDefault="006C5595" w:rsidP="00A42902">
      <w:pPr>
        <w:autoSpaceDE w:val="0"/>
        <w:autoSpaceDN w:val="0"/>
        <w:adjustRightInd w:val="0"/>
        <w:spacing w:after="0" w:line="240" w:lineRule="auto"/>
      </w:pPr>
      <w:r>
        <w:t xml:space="preserve"> </w:t>
      </w:r>
    </w:p>
    <w:p w:rsidR="00A42902" w:rsidRDefault="00A42902" w:rsidP="00BD7FAE">
      <w:pPr>
        <w:pStyle w:val="ListParagraph"/>
        <w:numPr>
          <w:ilvl w:val="0"/>
          <w:numId w:val="1"/>
        </w:numPr>
        <w:autoSpaceDE w:val="0"/>
        <w:autoSpaceDN w:val="0"/>
        <w:adjustRightInd w:val="0"/>
        <w:spacing w:after="0" w:line="240" w:lineRule="auto"/>
      </w:pPr>
      <w:r>
        <w:t xml:space="preserve">The first </w:t>
      </w:r>
      <w:r w:rsidR="00C06172">
        <w:t>simpli</w:t>
      </w:r>
      <w:r w:rsidR="000B4144">
        <w:t xml:space="preserve">fication is of course to do </w:t>
      </w:r>
      <w:r w:rsidR="00FB6670">
        <w:t xml:space="preserve">the </w:t>
      </w:r>
      <w:r w:rsidR="000B4144">
        <w:t xml:space="preserve">calculations </w:t>
      </w:r>
      <w:r w:rsidR="00FB6670">
        <w:t xml:space="preserve">only </w:t>
      </w:r>
      <w:r w:rsidR="006C5595">
        <w:t xml:space="preserve">the </w:t>
      </w:r>
      <w:r w:rsidR="000B4144">
        <w:t>irreducible part of</w:t>
      </w:r>
      <w:r w:rsidR="006C5595">
        <w:t xml:space="preserve"> the</w:t>
      </w:r>
      <w:r w:rsidR="000B4144">
        <w:t xml:space="preserve"> Brillion zone, expand these</w:t>
      </w:r>
      <w:r w:rsidR="006C5595">
        <w:t xml:space="preserve"> points to the {[000]</w:t>
      </w:r>
      <w:proofErr w:type="gramStart"/>
      <w:r w:rsidR="006C5595">
        <w:t>,[</w:t>
      </w:r>
      <w:proofErr w:type="gramEnd"/>
      <w:r w:rsidR="006C5595">
        <w:t xml:space="preserve">111]} cube using rotations and reflections and then </w:t>
      </w:r>
      <w:r w:rsidR="005B53EE">
        <w:t>d</w:t>
      </w:r>
      <w:r w:rsidR="005A42BA">
        <w:t xml:space="preserve">istribute this cube to the whole area </w:t>
      </w:r>
      <w:r w:rsidR="00CA6557">
        <w:t xml:space="preserve">similarly to the algorithm used </w:t>
      </w:r>
      <w:r w:rsidR="005A42BA">
        <w:t xml:space="preserve">for </w:t>
      </w:r>
      <w:r w:rsidR="00CA6557">
        <w:t>QU code.  Irreducible part of BCC lattice occupies 16</w:t>
      </w:r>
      <w:r w:rsidR="00CA6557" w:rsidRPr="00BD7FAE">
        <w:rPr>
          <w:vertAlign w:val="superscript"/>
        </w:rPr>
        <w:t>th</w:t>
      </w:r>
      <w:r w:rsidR="00CA6557">
        <w:t xml:space="preserve"> of {[000]</w:t>
      </w:r>
      <w:proofErr w:type="gramStart"/>
      <w:r w:rsidR="00CA6557">
        <w:t>,[</w:t>
      </w:r>
      <w:proofErr w:type="gramEnd"/>
      <w:r w:rsidR="00CA6557">
        <w:t>111]} cube, so number of unique q-</w:t>
      </w:r>
      <w:proofErr w:type="spellStart"/>
      <w:r w:rsidR="00CA6557">
        <w:t>dE</w:t>
      </w:r>
      <w:proofErr w:type="spellEnd"/>
      <w:r w:rsidR="00CA6557">
        <w:t xml:space="preserve"> point can be reduced 16-fold.</w:t>
      </w:r>
    </w:p>
    <w:p w:rsidR="00CA6557" w:rsidRDefault="00CA6557" w:rsidP="00A42902">
      <w:pPr>
        <w:autoSpaceDE w:val="0"/>
        <w:autoSpaceDN w:val="0"/>
        <w:adjustRightInd w:val="0"/>
        <w:spacing w:after="0" w:line="240" w:lineRule="auto"/>
      </w:pPr>
    </w:p>
    <w:p w:rsidR="00A42902" w:rsidRDefault="00CA6557" w:rsidP="00BD7FAE">
      <w:pPr>
        <w:pStyle w:val="ListParagraph"/>
        <w:numPr>
          <w:ilvl w:val="0"/>
          <w:numId w:val="1"/>
        </w:numPr>
        <w:autoSpaceDE w:val="0"/>
        <w:autoSpaceDN w:val="0"/>
        <w:adjustRightInd w:val="0"/>
        <w:spacing w:after="0" w:line="240" w:lineRule="auto"/>
      </w:pPr>
      <w:r>
        <w:t xml:space="preserve">Second simplification </w:t>
      </w:r>
      <w:proofErr w:type="gramStart"/>
      <w:r>
        <w:t>is related</w:t>
      </w:r>
      <w:proofErr w:type="gramEnd"/>
      <w:r>
        <w:t xml:space="preserve"> to possibility of using better interpolations then the linear one. </w:t>
      </w:r>
      <w:proofErr w:type="gramStart"/>
      <w:r>
        <w:t>It</w:t>
      </w:r>
      <w:r w:rsidR="00D01B2E">
        <w:t>’</w:t>
      </w:r>
      <w:r>
        <w:t>s</w:t>
      </w:r>
      <w:proofErr w:type="gramEnd"/>
      <w:r>
        <w:t xml:space="preserve"> known that the </w:t>
      </w:r>
      <w:r w:rsidR="0017000F" w:rsidRPr="0017000F">
        <w:t xml:space="preserve">Chebyshev polynomials </w:t>
      </w:r>
      <w:r w:rsidR="00D01B2E">
        <w:t xml:space="preserve">are the optimal functions providing optimal approximation for integration over interval. </w:t>
      </w:r>
      <w:hyperlink r:id="rId10" w:history="1">
        <w:proofErr w:type="spellStart"/>
        <w:r w:rsidR="0017000F" w:rsidRPr="0017000F">
          <w:rPr>
            <w:rStyle w:val="Hyperlink"/>
          </w:rPr>
          <w:t>Chebfun</w:t>
        </w:r>
        <w:proofErr w:type="spellEnd"/>
        <w:r w:rsidR="0017000F" w:rsidRPr="0017000F">
          <w:rPr>
            <w:rStyle w:val="Hyperlink"/>
          </w:rPr>
          <w:t xml:space="preserve"> package</w:t>
        </w:r>
      </w:hyperlink>
      <w:r w:rsidR="0017000F">
        <w:t xml:space="preserve"> provide ready code to perform </w:t>
      </w:r>
      <w:r w:rsidR="0017000F" w:rsidRPr="0017000F">
        <w:t>Chebyshev polynomials</w:t>
      </w:r>
      <w:r w:rsidR="0017000F">
        <w:t xml:space="preserve"> approximation. The tests performed on QU simulations have showed that 21x21x21 points Chebyshev grid interpolant provides visually the same accuracy as 100x100x100 linear interpolation, which means that 10</w:t>
      </w:r>
      <w:r w:rsidR="0017000F" w:rsidRPr="00BD7FAE">
        <w:rPr>
          <w:vertAlign w:val="superscript"/>
        </w:rPr>
        <w:t>6</w:t>
      </w:r>
      <w:r w:rsidR="0017000F">
        <w:t xml:space="preserve"> points </w:t>
      </w:r>
      <w:r w:rsidR="004D044F">
        <w:t>of</w:t>
      </w:r>
      <w:r w:rsidR="0017000F">
        <w:t xml:space="preserve"> single energy transfer calculated on </w:t>
      </w:r>
      <w:r w:rsidR="004D044F">
        <w:t xml:space="preserve">the </w:t>
      </w:r>
      <w:r w:rsidR="0017000F">
        <w:t>regular greed can be properly approximated by ~10</w:t>
      </w:r>
      <w:r w:rsidR="0017000F" w:rsidRPr="00BD7FAE">
        <w:rPr>
          <w:vertAlign w:val="superscript"/>
        </w:rPr>
        <w:t>4</w:t>
      </w:r>
      <w:r w:rsidR="0017000F">
        <w:t xml:space="preserve">(9261) points </w:t>
      </w:r>
      <w:r w:rsidR="004D044F">
        <w:t>on</w:t>
      </w:r>
      <w:r w:rsidR="0017000F">
        <w:t xml:space="preserve"> Chebyshev grid</w:t>
      </w:r>
      <w:r w:rsidR="004D044F">
        <w:t>. A</w:t>
      </w:r>
      <w:r w:rsidR="0017000F">
        <w:t xml:space="preserve">ctual dispersion have to </w:t>
      </w:r>
      <w:proofErr w:type="gramStart"/>
      <w:r w:rsidR="0017000F">
        <w:t>be calculated</w:t>
      </w:r>
      <w:proofErr w:type="gramEnd"/>
      <w:r w:rsidR="0017000F">
        <w:t xml:space="preserve"> only in 506 points belonging </w:t>
      </w:r>
      <w:r w:rsidR="004D044F">
        <w:t>to the part of Chebyshev grid, belonging to</w:t>
      </w:r>
      <w:r w:rsidR="00C74A0B">
        <w:t xml:space="preserve"> the</w:t>
      </w:r>
      <w:r w:rsidR="004D044F">
        <w:t xml:space="preserve"> irreducible part of the Brillion zone. </w:t>
      </w:r>
    </w:p>
    <w:p w:rsidR="004D044F" w:rsidRDefault="004D044F" w:rsidP="0017000F">
      <w:pPr>
        <w:autoSpaceDE w:val="0"/>
        <w:autoSpaceDN w:val="0"/>
        <w:adjustRightInd w:val="0"/>
        <w:spacing w:after="0" w:line="240" w:lineRule="auto"/>
      </w:pPr>
    </w:p>
    <w:p w:rsidR="00F11EBB" w:rsidRDefault="004E1F54" w:rsidP="00BD7FAE">
      <w:pPr>
        <w:pStyle w:val="ListParagraph"/>
        <w:numPr>
          <w:ilvl w:val="0"/>
          <w:numId w:val="1"/>
        </w:numPr>
        <w:autoSpaceDE w:val="0"/>
        <w:autoSpaceDN w:val="0"/>
        <w:adjustRightInd w:val="0"/>
        <w:spacing w:after="0" w:line="240" w:lineRule="auto"/>
      </w:pPr>
      <w:r>
        <w:t xml:space="preserve">Further reduction of the calculations </w:t>
      </w:r>
      <w:proofErr w:type="gramStart"/>
      <w:r>
        <w:t>can be achieved</w:t>
      </w:r>
      <w:proofErr w:type="gramEnd"/>
      <w:r>
        <w:t xml:space="preserve"> by processing the dispersion around the significant part of the </w:t>
      </w:r>
      <w:r w:rsidR="00BD7FAE">
        <w:t xml:space="preserve">dispersion curve, assuming that the scattering from substantial part of energy </w:t>
      </w:r>
      <w:r w:rsidR="00BD7FAE">
        <w:lastRenderedPageBreak/>
        <w:t xml:space="preserve">transfer curve is negligible with regard to main part of the dispersion curve. This would allow calculating the dispersion in approximately 50x506 </w:t>
      </w:r>
      <w:r w:rsidR="00BD7FAE" w:rsidRPr="00BD7FAE">
        <w:rPr>
          <w:i/>
        </w:rPr>
        <w:t>q-</w:t>
      </w:r>
      <w:proofErr w:type="spellStart"/>
      <w:r w:rsidR="00BD7FAE" w:rsidRPr="00BD7FAE">
        <w:rPr>
          <w:i/>
        </w:rPr>
        <w:t>dE</w:t>
      </w:r>
      <w:proofErr w:type="spellEnd"/>
      <w:r w:rsidR="00BD7FAE">
        <w:t xml:space="preserve"> points of the reciprocal space. </w:t>
      </w:r>
    </w:p>
    <w:p w:rsidR="00F11EBB" w:rsidRDefault="00F11EBB" w:rsidP="00F11EBB">
      <w:pPr>
        <w:pStyle w:val="ListParagraph"/>
      </w:pPr>
    </w:p>
    <w:p w:rsidR="004D044F" w:rsidRDefault="00BD7FAE" w:rsidP="00F11EBB">
      <w:pPr>
        <w:autoSpaceDE w:val="0"/>
        <w:autoSpaceDN w:val="0"/>
        <w:adjustRightInd w:val="0"/>
        <w:spacing w:after="0" w:line="240" w:lineRule="auto"/>
      </w:pPr>
      <w:r>
        <w:t xml:space="preserve">Current </w:t>
      </w:r>
      <w:r w:rsidR="00F11EBB">
        <w:t xml:space="preserve">QE </w:t>
      </w:r>
      <w:r>
        <w:t xml:space="preserve">volume calculations </w:t>
      </w:r>
      <w:r w:rsidR="00F11EBB">
        <w:t xml:space="preserve">used in resolution convolution </w:t>
      </w:r>
      <w:proofErr w:type="gramStart"/>
      <w:r w:rsidR="00F11EBB">
        <w:t>are based</w:t>
      </w:r>
      <w:proofErr w:type="gramEnd"/>
      <w:r w:rsidR="00F11EBB">
        <w:t xml:space="preserve"> on 2.53*10</w:t>
      </w:r>
      <w:r w:rsidR="00F11EBB" w:rsidRPr="00F11EBB">
        <w:rPr>
          <w:vertAlign w:val="superscript"/>
        </w:rPr>
        <w:t>4</w:t>
      </w:r>
      <w:r w:rsidR="00F11EBB">
        <w:t xml:space="preserve"> q-</w:t>
      </w:r>
      <w:proofErr w:type="spellStart"/>
      <w:r w:rsidR="00F11EBB">
        <w:t>dE</w:t>
      </w:r>
      <w:proofErr w:type="spellEnd"/>
      <w:r w:rsidR="00F11EBB">
        <w:t xml:space="preserve"> points instead of 5*10</w:t>
      </w:r>
      <w:r w:rsidR="00F11EBB" w:rsidRPr="00F11EBB">
        <w:rPr>
          <w:vertAlign w:val="superscript"/>
        </w:rPr>
        <w:t>8</w:t>
      </w:r>
      <w:r w:rsidR="00F11EBB">
        <w:t xml:space="preserve"> points for QU calculations. </w:t>
      </w:r>
    </w:p>
    <w:p w:rsidR="00F11EBB" w:rsidRDefault="00F11EBB" w:rsidP="00F11EBB">
      <w:pPr>
        <w:autoSpaceDE w:val="0"/>
        <w:autoSpaceDN w:val="0"/>
        <w:adjustRightInd w:val="0"/>
        <w:spacing w:after="0" w:line="240" w:lineRule="auto"/>
      </w:pPr>
    </w:p>
    <w:p w:rsidR="006F18C7" w:rsidRDefault="001B3666" w:rsidP="00F11EBB">
      <w:pPr>
        <w:autoSpaceDE w:val="0"/>
        <w:autoSpaceDN w:val="0"/>
        <w:adjustRightInd w:val="0"/>
        <w:spacing w:after="0" w:line="240" w:lineRule="auto"/>
      </w:pPr>
      <w:r>
        <w:t>Unfortunately, the assumption 3) is not correct for all points, used in calculations.</w:t>
      </w:r>
    </w:p>
    <w:p w:rsidR="003904B8" w:rsidRDefault="003904B8" w:rsidP="00F11EBB">
      <w:pPr>
        <w:autoSpaceDE w:val="0"/>
        <w:autoSpaceDN w:val="0"/>
        <w:adjustRightInd w:val="0"/>
        <w:spacing w:after="0" w:line="240" w:lineRule="auto"/>
      </w:pPr>
    </w:p>
    <w:p w:rsidR="003904B8" w:rsidRPr="003904B8" w:rsidRDefault="006F18C7" w:rsidP="003904B8">
      <w:pPr>
        <w:autoSpaceDE w:val="0"/>
        <w:autoSpaceDN w:val="0"/>
        <w:adjustRightInd w:val="0"/>
        <w:spacing w:after="0" w:line="240" w:lineRule="auto"/>
        <w:rPr>
          <w:rFonts w:ascii="Courier New" w:hAnsi="Courier New" w:cs="Courier New"/>
          <w:sz w:val="24"/>
          <w:szCs w:val="24"/>
        </w:rPr>
      </w:pPr>
      <w:r>
        <w:t xml:space="preserve">To plot calculated scattered intensity as function of the energy transfer one needs to </w:t>
      </w:r>
      <w:r w:rsidR="003904B8">
        <w:t xml:space="preserve">change variable </w:t>
      </w:r>
      <w:r w:rsidR="003904B8">
        <w:rPr>
          <w:rFonts w:ascii="Courier New" w:hAnsi="Courier New" w:cs="Courier New"/>
          <w:b/>
          <w:bCs/>
          <w:color w:val="000000"/>
          <w:sz w:val="24"/>
          <w:szCs w:val="24"/>
        </w:rPr>
        <w:t>visualize</w:t>
      </w:r>
      <w:r w:rsidR="003904B8">
        <w:rPr>
          <w:rFonts w:ascii="Courier New" w:hAnsi="Courier New" w:cs="Courier New"/>
          <w:b/>
          <w:bCs/>
          <w:color w:val="000000"/>
          <w:sz w:val="24"/>
          <w:szCs w:val="24"/>
        </w:rPr>
        <w:t>=true</w:t>
      </w:r>
      <w:r w:rsidR="003904B8" w:rsidRPr="003904B8">
        <w:rPr>
          <w:rFonts w:ascii="Courier New" w:hAnsi="Courier New" w:cs="Courier New"/>
          <w:bCs/>
          <w:color w:val="000000"/>
          <w:sz w:val="24"/>
          <w:szCs w:val="24"/>
        </w:rPr>
        <w:t xml:space="preserve"> located at row 23 </w:t>
      </w:r>
      <w:r w:rsidR="003904B8" w:rsidRPr="003904B8">
        <w:rPr>
          <w:rFonts w:cstheme="minorHAnsi"/>
          <w:bCs/>
          <w:color w:val="000000"/>
          <w:sz w:val="24"/>
          <w:szCs w:val="24"/>
        </w:rPr>
        <w:t xml:space="preserve">within  </w:t>
      </w:r>
      <w:r w:rsidR="003904B8">
        <w:rPr>
          <w:rFonts w:ascii="Courier New" w:hAnsi="Courier New" w:cs="Courier New"/>
          <w:bCs/>
          <w:color w:val="000000"/>
          <w:sz w:val="24"/>
          <w:szCs w:val="24"/>
        </w:rPr>
        <w:t>Fe\Data\DFT\</w:t>
      </w:r>
      <w:proofErr w:type="spellStart"/>
      <w:r w:rsidR="003904B8" w:rsidRPr="003904B8">
        <w:rPr>
          <w:rFonts w:ascii="Courier New" w:hAnsi="Courier New" w:cs="Courier New"/>
          <w:bCs/>
          <w:color w:val="000000"/>
          <w:sz w:val="24"/>
          <w:szCs w:val="24"/>
        </w:rPr>
        <w:t>read_add_sim_Kun</w:t>
      </w:r>
      <w:proofErr w:type="spellEnd"/>
      <w:r w:rsidR="003904B8" w:rsidRPr="003904B8">
        <w:rPr>
          <w:rFonts w:ascii="Times New Roman" w:hAnsi="Times New Roman" w:cs="Times New Roman"/>
          <w:bCs/>
          <w:color w:val="000000"/>
          <w:sz w:val="24"/>
          <w:szCs w:val="24"/>
        </w:rPr>
        <w:t xml:space="preserve"> </w:t>
      </w:r>
      <w:r w:rsidR="003904B8" w:rsidRPr="003904B8">
        <w:rPr>
          <w:rFonts w:ascii="Times New Roman" w:hAnsi="Times New Roman" w:cs="Times New Roman"/>
          <w:sz w:val="24"/>
          <w:szCs w:val="24"/>
        </w:rPr>
        <w:t xml:space="preserve"> </w:t>
      </w:r>
      <w:r w:rsidR="003904B8" w:rsidRPr="003904B8">
        <w:rPr>
          <w:rFonts w:cstheme="minorHAnsi"/>
          <w:sz w:val="24"/>
          <w:szCs w:val="24"/>
        </w:rPr>
        <w:t>function</w:t>
      </w:r>
      <w:r w:rsidR="00990051">
        <w:rPr>
          <w:rFonts w:cstheme="minorHAnsi"/>
          <w:sz w:val="24"/>
          <w:szCs w:val="24"/>
        </w:rPr>
        <w:t xml:space="preserve"> and normally run the code in debug mode, as the images are overlapping each other.</w:t>
      </w:r>
    </w:p>
    <w:p w:rsidR="006F18C7" w:rsidRDefault="006F18C7" w:rsidP="00F11EBB">
      <w:pPr>
        <w:autoSpaceDE w:val="0"/>
        <w:autoSpaceDN w:val="0"/>
        <w:adjustRightInd w:val="0"/>
        <w:spacing w:after="0" w:line="240" w:lineRule="auto"/>
      </w:pPr>
    </w:p>
    <w:p w:rsidR="001B3666" w:rsidRDefault="001B3666" w:rsidP="00F11EBB">
      <w:pPr>
        <w:autoSpaceDE w:val="0"/>
        <w:autoSpaceDN w:val="0"/>
        <w:adjustRightInd w:val="0"/>
        <w:spacing w:after="0" w:line="240" w:lineRule="auto"/>
      </w:pPr>
      <w:r>
        <w:t xml:space="preserve">  The majority of the q-points look correct:</w:t>
      </w:r>
    </w:p>
    <w:p w:rsidR="007A7A78" w:rsidRDefault="00E5683F" w:rsidP="007A7A78">
      <w:pPr>
        <w:keepNext/>
        <w:autoSpaceDE w:val="0"/>
        <w:autoSpaceDN w:val="0"/>
        <w:adjustRightInd w:val="0"/>
        <w:spacing w:after="0" w:line="240" w:lineRule="auto"/>
      </w:pPr>
      <w:r w:rsidRPr="00E5683F">
        <w:rPr>
          <w:noProof/>
          <w:lang w:eastAsia="en-GB"/>
        </w:rPr>
        <w:drawing>
          <wp:inline distT="0" distB="0" distL="0" distR="0">
            <wp:extent cx="3220721" cy="2750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4066" cy="2761419"/>
                    </a:xfrm>
                    <a:prstGeom prst="rect">
                      <a:avLst/>
                    </a:prstGeom>
                    <a:noFill/>
                    <a:ln>
                      <a:noFill/>
                    </a:ln>
                  </pic:spPr>
                </pic:pic>
              </a:graphicData>
            </a:graphic>
          </wp:inline>
        </w:drawing>
      </w:r>
    </w:p>
    <w:p w:rsidR="007A7A78" w:rsidRDefault="007A7A78" w:rsidP="007A7A78">
      <w:pPr>
        <w:pStyle w:val="Caption"/>
      </w:pPr>
      <w:r>
        <w:t xml:space="preserve">Figure </w:t>
      </w:r>
      <w:r>
        <w:fldChar w:fldCharType="begin"/>
      </w:r>
      <w:r>
        <w:instrText xml:space="preserve"> SEQ Figure \* ARABIC </w:instrText>
      </w:r>
      <w:r>
        <w:fldChar w:fldCharType="separate"/>
      </w:r>
      <w:r w:rsidR="009B6B69">
        <w:rPr>
          <w:noProof/>
        </w:rPr>
        <w:t>1</w:t>
      </w:r>
      <w:r>
        <w:fldChar w:fldCharType="end"/>
      </w:r>
      <w:r w:rsidRPr="00A5670C">
        <w:t xml:space="preserve"> Scattering </w:t>
      </w:r>
      <w:r w:rsidR="00747FDC" w:rsidRPr="00A5670C">
        <w:t>intensity</w:t>
      </w:r>
      <w:r w:rsidRPr="00A5670C">
        <w:t xml:space="preserve"> as function of energy transfer</w:t>
      </w:r>
      <w:r w:rsidR="00C74A0B">
        <w:t>. The stars indicate DFT-calculated points and the red line – linear interpolation/extrapolation, used t</w:t>
      </w:r>
      <w:r w:rsidR="0036155B">
        <w:t>o predict scattering beyond the selected energy</w:t>
      </w:r>
      <w:r w:rsidR="00C74A0B">
        <w:t xml:space="preserve"> range.</w:t>
      </w:r>
    </w:p>
    <w:p w:rsidR="007711A1" w:rsidRPr="00F11EBB" w:rsidRDefault="00E5683F" w:rsidP="00F11EBB">
      <w:pPr>
        <w:autoSpaceDE w:val="0"/>
        <w:autoSpaceDN w:val="0"/>
        <w:adjustRightInd w:val="0"/>
        <w:spacing w:after="0" w:line="240" w:lineRule="auto"/>
      </w:pPr>
      <w:r w:rsidRPr="00E5683F">
        <w:rPr>
          <w:noProof/>
          <w:lang w:eastAsia="en-GB"/>
        </w:rPr>
        <w:t xml:space="preserve"> </w:t>
      </w:r>
    </w:p>
    <w:p w:rsidR="00BD7FAE" w:rsidRDefault="00BD7FAE"/>
    <w:p w:rsidR="00BD7FAE" w:rsidRDefault="00E5683F">
      <w:r>
        <w:t>Scattering for some q-points remains substantial through the whole energy transfer range.</w:t>
      </w:r>
      <w:r w:rsidR="006F18C7">
        <w:t xml:space="preserve"> </w:t>
      </w:r>
    </w:p>
    <w:p w:rsidR="00FE0409" w:rsidRDefault="007A7A78" w:rsidP="00FE0409">
      <w:pPr>
        <w:keepNext/>
      </w:pPr>
      <w:r w:rsidRPr="00E5683F">
        <w:rPr>
          <w:noProof/>
          <w:lang w:eastAsia="en-GB"/>
        </w:rPr>
        <w:drawing>
          <wp:anchor distT="0" distB="0" distL="114300" distR="114300" simplePos="0" relativeHeight="251658240" behindDoc="0" locked="0" layoutInCell="1" allowOverlap="1">
            <wp:simplePos x="0" y="0"/>
            <wp:positionH relativeFrom="column">
              <wp:posOffset>3552190</wp:posOffset>
            </wp:positionH>
            <wp:positionV relativeFrom="paragraph">
              <wp:posOffset>111125</wp:posOffset>
            </wp:positionV>
            <wp:extent cx="2279015" cy="194564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9015" cy="1945640"/>
                    </a:xfrm>
                    <a:prstGeom prst="rect">
                      <a:avLst/>
                    </a:prstGeom>
                    <a:noFill/>
                    <a:ln>
                      <a:noFill/>
                    </a:ln>
                  </pic:spPr>
                </pic:pic>
              </a:graphicData>
            </a:graphic>
          </wp:anchor>
        </w:drawing>
      </w:r>
      <w:r w:rsidR="00E5683F" w:rsidRPr="00E5683F">
        <w:rPr>
          <w:noProof/>
          <w:lang w:eastAsia="en-GB"/>
        </w:rPr>
        <w:drawing>
          <wp:anchor distT="0" distB="0" distL="114300" distR="114300" simplePos="0" relativeHeight="251659264" behindDoc="0" locked="0" layoutInCell="1" allowOverlap="1">
            <wp:simplePos x="0" y="0"/>
            <wp:positionH relativeFrom="column">
              <wp:posOffset>-1962</wp:posOffset>
            </wp:positionH>
            <wp:positionV relativeFrom="paragraph">
              <wp:posOffset>-1403</wp:posOffset>
            </wp:positionV>
            <wp:extent cx="2413543" cy="2060812"/>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543" cy="2060812"/>
                    </a:xfrm>
                    <a:prstGeom prst="rect">
                      <a:avLst/>
                    </a:prstGeom>
                    <a:noFill/>
                    <a:ln>
                      <a:noFill/>
                    </a:ln>
                  </pic:spPr>
                </pic:pic>
              </a:graphicData>
            </a:graphic>
          </wp:anchor>
        </w:drawing>
      </w:r>
    </w:p>
    <w:p w:rsidR="00FE0409" w:rsidRDefault="00FE0409" w:rsidP="00FE0409">
      <w:pPr>
        <w:pStyle w:val="Caption"/>
      </w:pPr>
      <w:r>
        <w:t xml:space="preserve">Figure </w:t>
      </w:r>
      <w:r>
        <w:fldChar w:fldCharType="begin"/>
      </w:r>
      <w:r>
        <w:instrText xml:space="preserve"> SEQ Figure \* ARABIC </w:instrText>
      </w:r>
      <w:r>
        <w:fldChar w:fldCharType="separate"/>
      </w:r>
      <w:r w:rsidR="009B6B69">
        <w:rPr>
          <w:noProof/>
        </w:rPr>
        <w:t>2</w:t>
      </w:r>
      <w:r>
        <w:fldChar w:fldCharType="end"/>
      </w:r>
      <w:r>
        <w:t xml:space="preserve"> Scattering </w:t>
      </w:r>
      <w:r w:rsidR="007A7A78">
        <w:t>intensity</w:t>
      </w:r>
      <w:r>
        <w:t xml:space="preserve"> as function of energy transfer</w:t>
      </w:r>
    </w:p>
    <w:p w:rsidR="00FE0409" w:rsidRDefault="00E5683F" w:rsidP="00FE0409">
      <w:pPr>
        <w:keepNext/>
      </w:pPr>
      <w:r w:rsidRPr="00E5683F">
        <w:t xml:space="preserve"> </w:t>
      </w:r>
    </w:p>
    <w:p w:rsidR="00E5683F" w:rsidRDefault="00FE0409" w:rsidP="00FE0409">
      <w:pPr>
        <w:pStyle w:val="Caption"/>
      </w:pPr>
      <w:r>
        <w:t xml:space="preserve">Figure </w:t>
      </w:r>
      <w:r>
        <w:fldChar w:fldCharType="begin"/>
      </w:r>
      <w:r>
        <w:instrText xml:space="preserve"> SEQ Figure \* ARABIC </w:instrText>
      </w:r>
      <w:r>
        <w:fldChar w:fldCharType="separate"/>
      </w:r>
      <w:r w:rsidR="009B6B69">
        <w:rPr>
          <w:noProof/>
        </w:rPr>
        <w:t>3</w:t>
      </w:r>
      <w:r>
        <w:fldChar w:fldCharType="end"/>
      </w:r>
      <w:r w:rsidRPr="00D15D3C">
        <w:t xml:space="preserve"> Scattering </w:t>
      </w:r>
      <w:r w:rsidR="007A7A78" w:rsidRPr="00D15D3C">
        <w:t>intensity</w:t>
      </w:r>
      <w:r w:rsidRPr="00D15D3C">
        <w:t xml:space="preserve"> as function of energy transfer</w:t>
      </w:r>
    </w:p>
    <w:p w:rsidR="00A27B5C" w:rsidRDefault="00A27B5C"/>
    <w:p w:rsidR="007A7A78" w:rsidRDefault="007A7A78"/>
    <w:p w:rsidR="00E5683F" w:rsidRDefault="00E5683F">
      <w:r>
        <w:lastRenderedPageBreak/>
        <w:t xml:space="preserve">For this reason, the constant energy cuts build using Chebyshev approximation produce </w:t>
      </w:r>
      <w:r w:rsidR="0057142D">
        <w:t>unpleasant</w:t>
      </w:r>
      <w:r>
        <w:t xml:space="preserve"> artefacts:</w:t>
      </w:r>
    </w:p>
    <w:p w:rsidR="007A7A78" w:rsidRDefault="00E5683F" w:rsidP="007A7A78">
      <w:pPr>
        <w:keepNext/>
      </w:pPr>
      <w:r w:rsidRPr="00E5683F">
        <w:rPr>
          <w:noProof/>
          <w:lang w:eastAsia="en-GB"/>
        </w:rPr>
        <w:drawing>
          <wp:inline distT="0" distB="0" distL="0" distR="0" wp14:anchorId="6809B9F0" wp14:editId="24E66894">
            <wp:extent cx="2279176" cy="1999834"/>
            <wp:effectExtent l="0" t="0" r="6985"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5504" cy="2005387"/>
                    </a:xfrm>
                    <a:prstGeom prst="rect">
                      <a:avLst/>
                    </a:prstGeom>
                    <a:noFill/>
                    <a:ln>
                      <a:noFill/>
                    </a:ln>
                    <a:effectLst/>
                    <a:extLst/>
                  </pic:spPr>
                </pic:pic>
              </a:graphicData>
            </a:graphic>
          </wp:inline>
        </w:drawing>
      </w:r>
    </w:p>
    <w:p w:rsidR="00E5683F" w:rsidRDefault="007A7A78" w:rsidP="007A7A78">
      <w:pPr>
        <w:pStyle w:val="Caption"/>
      </w:pPr>
      <w:r>
        <w:t xml:space="preserve">Figure </w:t>
      </w:r>
      <w:r>
        <w:fldChar w:fldCharType="begin"/>
      </w:r>
      <w:r>
        <w:instrText xml:space="preserve"> SEQ Figure \* ARABIC </w:instrText>
      </w:r>
      <w:r>
        <w:fldChar w:fldCharType="separate"/>
      </w:r>
      <w:r w:rsidR="009B6B69">
        <w:rPr>
          <w:noProof/>
        </w:rPr>
        <w:t>4</w:t>
      </w:r>
      <w:r>
        <w:fldChar w:fldCharType="end"/>
      </w:r>
      <w:r>
        <w:t xml:space="preserve"> constant energy cut of the scattering intensity, calculated using QE.</w:t>
      </w:r>
    </w:p>
    <w:p w:rsidR="00A27B5C" w:rsidRDefault="00A27B5C"/>
    <w:p w:rsidR="0057142D" w:rsidRDefault="00E5683F">
      <w:r>
        <w:t xml:space="preserve">To avoid these artefacts, </w:t>
      </w:r>
      <w:proofErr w:type="spellStart"/>
      <w:r w:rsidR="0057142D">
        <w:t>Matlab’s</w:t>
      </w:r>
      <w:proofErr w:type="spellEnd"/>
      <w:r w:rsidR="0057142D">
        <w:t xml:space="preserve"> linear scattered interpolant </w:t>
      </w:r>
      <w:proofErr w:type="gramStart"/>
      <w:r w:rsidR="0057142D">
        <w:t>is currently used</w:t>
      </w:r>
      <w:proofErr w:type="gramEnd"/>
      <w:r w:rsidR="0057142D">
        <w:t xml:space="preserve"> to expand the calculated scattering intensity to the whole 4D q-</w:t>
      </w:r>
      <w:proofErr w:type="spellStart"/>
      <w:r w:rsidR="0057142D">
        <w:t>dE</w:t>
      </w:r>
      <w:proofErr w:type="spellEnd"/>
      <w:r w:rsidR="0057142D">
        <w:t xml:space="preserve"> range. Small advantage of this approach is the possibility to use high quality q-</w:t>
      </w:r>
      <w:proofErr w:type="spellStart"/>
      <w:r w:rsidR="0057142D">
        <w:t>d</w:t>
      </w:r>
      <w:r w:rsidR="007A7A78">
        <w:t>E</w:t>
      </w:r>
      <w:proofErr w:type="spellEnd"/>
      <w:r w:rsidR="007A7A78">
        <w:t xml:space="preserve"> data produced for high symmetry directions. </w:t>
      </w:r>
    </w:p>
    <w:p w:rsidR="00847E47" w:rsidRDefault="007A7A78">
      <w:r>
        <w:t>Di</w:t>
      </w:r>
      <w:r w:rsidR="00847E47">
        <w:t>sadvantage is the fact that the resolution of the model varies in q-space and is difficult to estimate.</w:t>
      </w:r>
    </w:p>
    <w:p w:rsidR="0057142D" w:rsidRDefault="0057142D">
      <w:r>
        <w:t>3-dimensional set of q-points calculated using QE and used for expansion onto the whole q-</w:t>
      </w:r>
      <w:proofErr w:type="spellStart"/>
      <w:r>
        <w:t>dE</w:t>
      </w:r>
      <w:proofErr w:type="spellEnd"/>
      <w:r>
        <w:t xml:space="preserve"> range </w:t>
      </w:r>
      <w:proofErr w:type="gramStart"/>
      <w:r>
        <w:t>is presented</w:t>
      </w:r>
      <w:proofErr w:type="gramEnd"/>
      <w:r>
        <w:t xml:space="preserve"> below:</w:t>
      </w:r>
    </w:p>
    <w:p w:rsidR="0057142D" w:rsidRDefault="0057142D"/>
    <w:p w:rsidR="0057142D" w:rsidRDefault="0057142D">
      <w:r w:rsidRPr="0057142D">
        <w:rPr>
          <w:noProof/>
          <w:lang w:eastAsia="en-GB"/>
        </w:rPr>
        <w:drawing>
          <wp:inline distT="0" distB="0" distL="0" distR="0">
            <wp:extent cx="5322570" cy="39922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FE0409" w:rsidRDefault="00FE0409">
      <w:r>
        <w:t xml:space="preserve">This set </w:t>
      </w:r>
      <w:proofErr w:type="gramStart"/>
      <w:r>
        <w:t>is expanded</w:t>
      </w:r>
      <w:proofErr w:type="gramEnd"/>
      <w:r>
        <w:t xml:space="preserve"> </w:t>
      </w:r>
      <w:r w:rsidR="007A7A78">
        <w:t>into the whole q-</w:t>
      </w:r>
      <w:proofErr w:type="spellStart"/>
      <w:r w:rsidR="007A7A78">
        <w:t>dE</w:t>
      </w:r>
      <w:proofErr w:type="spellEnd"/>
      <w:r w:rsidR="007A7A78">
        <w:t xml:space="preserve"> space using rotations, reflections and shifts.</w:t>
      </w:r>
    </w:p>
    <w:p w:rsidR="00847E47" w:rsidRDefault="00847E47"/>
    <w:p w:rsidR="009B6B69" w:rsidRDefault="00847E47" w:rsidP="009B6B69">
      <w:r>
        <w:t xml:space="preserve">Three images </w:t>
      </w:r>
      <w:r w:rsidR="00511766">
        <w:t>below</w:t>
      </w:r>
      <w:r w:rsidR="007521C4">
        <w:t xml:space="preserve"> are</w:t>
      </w:r>
      <w:r w:rsidR="00511766">
        <w:t xml:space="preserve"> </w:t>
      </w:r>
      <w:r w:rsidR="007521C4">
        <w:t>generated</w:t>
      </w:r>
      <w:r w:rsidR="00511766">
        <w:t xml:space="preserve"> using </w:t>
      </w:r>
      <w:proofErr w:type="spellStart"/>
      <w:r w:rsidR="00511766" w:rsidRPr="00511766">
        <w:rPr>
          <w:b/>
        </w:rPr>
        <w:t>plot_spagetti_vol_Kun</w:t>
      </w:r>
      <w:proofErr w:type="spellEnd"/>
      <w:r w:rsidR="00C976E6">
        <w:t xml:space="preserve"> routine</w:t>
      </w:r>
      <w:r w:rsidR="007521C4">
        <w:t xml:space="preserve"> (located at </w:t>
      </w:r>
      <w:r w:rsidR="007521C4" w:rsidRPr="007521C4">
        <w:rPr>
          <w:color w:val="00B0F0"/>
          <w:u w:val="single"/>
        </w:rPr>
        <w:t>Fe\Data\DFT</w:t>
      </w:r>
      <w:r w:rsidR="007521C4">
        <w:t>)</w:t>
      </w:r>
      <w:r w:rsidR="00C976E6">
        <w:t xml:space="preserve">, and show </w:t>
      </w:r>
      <w:r w:rsidR="007521C4">
        <w:t xml:space="preserve">three </w:t>
      </w:r>
      <w:r w:rsidR="00C976E6">
        <w:t>spaghetti plot</w:t>
      </w:r>
      <w:r w:rsidR="007521C4">
        <w:t>s.  One is</w:t>
      </w:r>
      <w:r w:rsidR="00C976E6">
        <w:t xml:space="preserve"> calculated by QE directly </w:t>
      </w:r>
      <w:r w:rsidR="00FD4249">
        <w:t xml:space="preserve">using </w:t>
      </w:r>
      <w:proofErr w:type="spellStart"/>
      <w:r w:rsidR="00C976E6" w:rsidRPr="00511766">
        <w:rPr>
          <w:b/>
        </w:rPr>
        <w:t>plot_spagetti_vol_</w:t>
      </w:r>
      <w:proofErr w:type="gramStart"/>
      <w:r w:rsidR="00C976E6" w:rsidRPr="00511766">
        <w:rPr>
          <w:b/>
        </w:rPr>
        <w:t>Kun</w:t>
      </w:r>
      <w:proofErr w:type="spellEnd"/>
      <w:r w:rsidR="00C976E6">
        <w:rPr>
          <w:b/>
        </w:rPr>
        <w:t>(</w:t>
      </w:r>
      <w:proofErr w:type="gramEnd"/>
      <w:r w:rsidR="00C976E6">
        <w:rPr>
          <w:b/>
        </w:rPr>
        <w:t>)</w:t>
      </w:r>
      <w:r w:rsidR="007521C4">
        <w:t>. Second generated</w:t>
      </w:r>
      <w:r w:rsidR="00C976E6" w:rsidRPr="007521C4">
        <w:t xml:space="preserve"> </w:t>
      </w:r>
      <w:r w:rsidR="007521C4" w:rsidRPr="007521C4">
        <w:t>d</w:t>
      </w:r>
      <w:r w:rsidR="00FD4249">
        <w:t>eploying</w:t>
      </w:r>
      <w:r w:rsidR="00C976E6">
        <w:t xml:space="preserve"> Chebyshev polynomial </w:t>
      </w:r>
      <w:r w:rsidR="00B27A12">
        <w:t>interpolation</w:t>
      </w:r>
      <w:r w:rsidR="00C976E6">
        <w:t xml:space="preserve"> </w:t>
      </w:r>
      <w:proofErr w:type="spellStart"/>
      <w:r w:rsidR="00C976E6" w:rsidRPr="00511766">
        <w:rPr>
          <w:b/>
        </w:rPr>
        <w:t>plot_spagetti_vol_</w:t>
      </w:r>
      <w:proofErr w:type="gramStart"/>
      <w:r w:rsidR="00C976E6" w:rsidRPr="00511766">
        <w:rPr>
          <w:b/>
        </w:rPr>
        <w:t>Kun</w:t>
      </w:r>
      <w:proofErr w:type="spellEnd"/>
      <w:r w:rsidR="00C976E6">
        <w:rPr>
          <w:b/>
        </w:rPr>
        <w:t>(</w:t>
      </w:r>
      <w:proofErr w:type="gramEnd"/>
      <w:r w:rsidR="00C976E6">
        <w:rPr>
          <w:b/>
        </w:rPr>
        <w:t>1</w:t>
      </w:r>
      <w:r w:rsidR="00C976E6">
        <w:rPr>
          <w:b/>
        </w:rPr>
        <w:t>)</w:t>
      </w:r>
      <w:r w:rsidR="00C976E6">
        <w:rPr>
          <w:b/>
        </w:rPr>
        <w:t xml:space="preserve"> </w:t>
      </w:r>
      <w:r w:rsidR="00C976E6">
        <w:t xml:space="preserve">with dispersion relation </w:t>
      </w:r>
      <w:r w:rsidR="00AA591A">
        <w:t xml:space="preserve">calculated by </w:t>
      </w:r>
      <w:r w:rsidR="00C976E6" w:rsidRPr="00C976E6">
        <w:rPr>
          <w:b/>
        </w:rPr>
        <w:t>disp_dft_kun4D</w:t>
      </w:r>
      <w:r w:rsidR="00C976E6">
        <w:t xml:space="preserve">  </w:t>
      </w:r>
      <w:r w:rsidR="00AA591A">
        <w:t>function</w:t>
      </w:r>
      <w:r w:rsidR="007521C4">
        <w:t>. The third one uses</w:t>
      </w:r>
      <w:r w:rsidR="00C976E6">
        <w:t xml:space="preserve"> scattered 3D linear interpolant </w:t>
      </w:r>
      <w:proofErr w:type="spellStart"/>
      <w:r w:rsidR="00FD4249" w:rsidRPr="00511766">
        <w:rPr>
          <w:b/>
        </w:rPr>
        <w:t>plot_spagetti_vol_</w:t>
      </w:r>
      <w:proofErr w:type="gramStart"/>
      <w:r w:rsidR="00FD4249" w:rsidRPr="00511766">
        <w:rPr>
          <w:b/>
        </w:rPr>
        <w:t>Kun</w:t>
      </w:r>
      <w:proofErr w:type="spellEnd"/>
      <w:r w:rsidR="00FD4249">
        <w:rPr>
          <w:b/>
        </w:rPr>
        <w:t>(</w:t>
      </w:r>
      <w:proofErr w:type="gramEnd"/>
      <w:r w:rsidR="00FD4249">
        <w:rPr>
          <w:b/>
        </w:rPr>
        <w:t>2</w:t>
      </w:r>
      <w:r w:rsidR="00FD4249">
        <w:rPr>
          <w:b/>
        </w:rPr>
        <w:t>)</w:t>
      </w:r>
      <w:r w:rsidR="00FD4249">
        <w:rPr>
          <w:b/>
        </w:rPr>
        <w:t xml:space="preserve"> </w:t>
      </w:r>
      <w:r w:rsidR="00AA591A">
        <w:t xml:space="preserve">with dispersion, calculated by </w:t>
      </w:r>
      <w:r w:rsidR="00FD4249" w:rsidRPr="00FD4249">
        <w:rPr>
          <w:b/>
        </w:rPr>
        <w:t>disp_dft_kun4D_lint</w:t>
      </w:r>
      <w:r w:rsidR="00FD4249">
        <w:rPr>
          <w:b/>
        </w:rPr>
        <w:t xml:space="preserve">. </w:t>
      </w:r>
      <w:r w:rsidR="00FD4249">
        <w:t>It is obvious that the Chebyshev approximation currently builds unacceptable interpolation artefacts</w:t>
      </w:r>
      <w:r w:rsidR="00027DA3">
        <w:t xml:space="preserve"> in the </w:t>
      </w:r>
      <w:r w:rsidR="007521C4">
        <w:t>energy range</w:t>
      </w:r>
      <w:r w:rsidR="00027DA3">
        <w:t xml:space="preserve"> where insufficient number of q</w:t>
      </w:r>
      <w:r w:rsidR="007521C4">
        <w:t xml:space="preserve"> </w:t>
      </w:r>
      <w:r w:rsidR="00027DA3">
        <w:t xml:space="preserve">points </w:t>
      </w:r>
      <w:r w:rsidR="007521C4">
        <w:t>is</w:t>
      </w:r>
      <w:r w:rsidR="00027DA3">
        <w:t xml:space="preserve"> available</w:t>
      </w:r>
      <w:r w:rsidR="00FD4249">
        <w:t xml:space="preserve">. </w:t>
      </w:r>
    </w:p>
    <w:p w:rsidR="009B6B69" w:rsidRDefault="009B6B69" w:rsidP="009B6B69">
      <w:pPr>
        <w:keepNext/>
      </w:pPr>
      <w:r w:rsidRPr="00CC0B48">
        <w:rPr>
          <w:noProof/>
          <w:lang w:eastAsia="en-GB"/>
        </w:rPr>
        <w:drawing>
          <wp:inline distT="0" distB="0" distL="0" distR="0" wp14:anchorId="7AFBD64B" wp14:editId="2A58E220">
            <wp:extent cx="3150000"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7A7A78" w:rsidRPr="00FD4249" w:rsidRDefault="009B6B69" w:rsidP="009B6B69">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plot_spagetti_vol_</w:t>
      </w:r>
      <w:proofErr w:type="gramStart"/>
      <w:r>
        <w:t>Kun</w:t>
      </w:r>
      <w:proofErr w:type="spellEnd"/>
      <w:r>
        <w:t>(</w:t>
      </w:r>
      <w:proofErr w:type="gramEnd"/>
      <w:r>
        <w:t>) initial simulation</w:t>
      </w:r>
    </w:p>
    <w:p w:rsidR="00C976E6" w:rsidRDefault="00D10FF9" w:rsidP="00C976E6">
      <w:pPr>
        <w:keepNext/>
      </w:pPr>
      <w:r w:rsidRPr="00D10FF9">
        <w:rPr>
          <w:noProof/>
          <w:lang w:eastAsia="en-GB"/>
        </w:rPr>
        <w:drawing>
          <wp:inline distT="0" distB="0" distL="0" distR="0">
            <wp:extent cx="3150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A27B5C" w:rsidRDefault="00C976E6" w:rsidP="00C976E6">
      <w:pPr>
        <w:pStyle w:val="Caption"/>
      </w:pPr>
      <w:r>
        <w:t xml:space="preserve">Figure </w:t>
      </w:r>
      <w:r>
        <w:fldChar w:fldCharType="begin"/>
      </w:r>
      <w:r>
        <w:instrText xml:space="preserve"> SEQ Figure \* ARABIC </w:instrText>
      </w:r>
      <w:r>
        <w:fldChar w:fldCharType="separate"/>
      </w:r>
      <w:r w:rsidR="009B6B69">
        <w:rPr>
          <w:noProof/>
        </w:rPr>
        <w:t>7</w:t>
      </w:r>
      <w:r>
        <w:fldChar w:fldCharType="end"/>
      </w:r>
      <w:r>
        <w:t xml:space="preserve"> </w:t>
      </w:r>
      <w:proofErr w:type="spellStart"/>
      <w:r>
        <w:t>plot_spagetti_vol_</w:t>
      </w:r>
      <w:proofErr w:type="gramStart"/>
      <w:r>
        <w:t>Kun</w:t>
      </w:r>
      <w:proofErr w:type="spellEnd"/>
      <w:r>
        <w:t>(</w:t>
      </w:r>
      <w:proofErr w:type="gramEnd"/>
      <w:r>
        <w:t>1)</w:t>
      </w:r>
      <w:r>
        <w:rPr>
          <w:noProof/>
        </w:rPr>
        <w:t xml:space="preserve">  Chebyshev interpolation</w:t>
      </w:r>
    </w:p>
    <w:p w:rsidR="00C976E6" w:rsidRDefault="00D10FF9" w:rsidP="00C976E6">
      <w:pPr>
        <w:keepNext/>
      </w:pPr>
      <w:r w:rsidRPr="00D10FF9">
        <w:rPr>
          <w:noProof/>
          <w:lang w:eastAsia="en-GB"/>
        </w:rPr>
        <w:lastRenderedPageBreak/>
        <w:drawing>
          <wp:inline distT="0" distB="0" distL="0" distR="0">
            <wp:extent cx="3150000" cy="25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0000" cy="2520000"/>
                    </a:xfrm>
                    <a:prstGeom prst="rect">
                      <a:avLst/>
                    </a:prstGeom>
                    <a:noFill/>
                    <a:ln>
                      <a:noFill/>
                    </a:ln>
                  </pic:spPr>
                </pic:pic>
              </a:graphicData>
            </a:graphic>
          </wp:inline>
        </w:drawing>
      </w:r>
    </w:p>
    <w:p w:rsidR="00D10FF9" w:rsidRDefault="00C976E6" w:rsidP="00C976E6">
      <w:pPr>
        <w:pStyle w:val="Caption"/>
      </w:pPr>
      <w:r>
        <w:t xml:space="preserve">Figure </w:t>
      </w:r>
      <w:r>
        <w:fldChar w:fldCharType="begin"/>
      </w:r>
      <w:r>
        <w:instrText xml:space="preserve"> SEQ Figure \* ARABIC </w:instrText>
      </w:r>
      <w:r>
        <w:fldChar w:fldCharType="separate"/>
      </w:r>
      <w:r w:rsidR="009B6B69">
        <w:rPr>
          <w:noProof/>
        </w:rPr>
        <w:t>8</w:t>
      </w:r>
      <w:r>
        <w:fldChar w:fldCharType="end"/>
      </w:r>
      <w:r w:rsidR="009B6B69">
        <w:t xml:space="preserve"> </w:t>
      </w:r>
      <w:proofErr w:type="spellStart"/>
      <w:r w:rsidRPr="00352F5D">
        <w:t>plot_spagetti_vol_</w:t>
      </w:r>
      <w:proofErr w:type="gramStart"/>
      <w:r w:rsidRPr="00352F5D">
        <w:t>Kun</w:t>
      </w:r>
      <w:proofErr w:type="spellEnd"/>
      <w:r w:rsidRPr="00352F5D">
        <w:t>(</w:t>
      </w:r>
      <w:proofErr w:type="gramEnd"/>
      <w:r>
        <w:t>2</w:t>
      </w:r>
      <w:r w:rsidRPr="00352F5D">
        <w:t>)</w:t>
      </w:r>
      <w:r>
        <w:rPr>
          <w:noProof/>
        </w:rPr>
        <w:t xml:space="preserve">  3D scattered interpolant.</w:t>
      </w:r>
    </w:p>
    <w:p w:rsidR="00C976E6" w:rsidRDefault="00C976E6" w:rsidP="00C976E6">
      <w:pPr>
        <w:keepNext/>
      </w:pPr>
    </w:p>
    <w:p w:rsidR="00D10FF9" w:rsidRDefault="00731317">
      <w:r>
        <w:t>To check if the scattering interpolation produces reasonable multidimensional image suitable for resolution convolution, one can build range of 2D cuts and see how these cuts change with changes in energy transfer.</w:t>
      </w:r>
      <w:r w:rsidR="0058612F">
        <w:t xml:space="preserve"> Such check </w:t>
      </w:r>
      <w:proofErr w:type="gramStart"/>
      <w:r w:rsidR="0058612F">
        <w:t>has been performed</w:t>
      </w:r>
      <w:proofErr w:type="gramEnd"/>
      <w:r w:rsidR="0058612F">
        <w:t xml:space="preserve"> using </w:t>
      </w:r>
      <w:r w:rsidR="0058612F" w:rsidRPr="0058612F">
        <w:rPr>
          <w:color w:val="00B0F0"/>
          <w:u w:val="single"/>
        </w:rPr>
        <w:t>Fe\Article2020\</w:t>
      </w:r>
      <w:proofErr w:type="spellStart"/>
      <w:r w:rsidR="0058612F" w:rsidRPr="0058612F">
        <w:rPr>
          <w:color w:val="00B0F0"/>
          <w:u w:val="single"/>
        </w:rPr>
        <w:t>CheckKunInterpValidity.m</w:t>
      </w:r>
      <w:proofErr w:type="spellEnd"/>
      <w:r w:rsidR="0058612F">
        <w:rPr>
          <w:color w:val="00B0F0"/>
          <w:u w:val="single"/>
        </w:rPr>
        <w:t xml:space="preserve"> </w:t>
      </w:r>
      <w:r w:rsidR="0058612F">
        <w:t>script.</w:t>
      </w:r>
    </w:p>
    <w:p w:rsidR="00990051" w:rsidRDefault="0058612F">
      <w:r>
        <w:t xml:space="preserve">Typical constant energy cuts </w:t>
      </w:r>
      <w:r w:rsidR="007D0791">
        <w:t>together with the calculated interpolation points used as the basis for scattered interpolant for this particular energy transfer are</w:t>
      </w:r>
      <w:r>
        <w:t xml:space="preserve"> present</w:t>
      </w:r>
      <w:r w:rsidR="007D0791">
        <w:t>ed below</w:t>
      </w:r>
      <w:r w:rsidR="00B27A12">
        <w:t>, the left out of each pair of  the images</w:t>
      </w:r>
      <w:r w:rsidR="007D0791">
        <w:t xml:space="preserve">. Only half of the reflected interpolation points </w:t>
      </w:r>
      <w:proofErr w:type="gramStart"/>
      <w:r w:rsidR="007D0791">
        <w:t>are plotted</w:t>
      </w:r>
      <w:proofErr w:type="gramEnd"/>
      <w:r w:rsidR="007D0791">
        <w:t xml:space="preserve"> on the pictures to </w:t>
      </w:r>
      <w:r w:rsidR="007936B8">
        <w:t>decrease</w:t>
      </w:r>
      <w:r w:rsidR="007D0791">
        <w:t xml:space="preserve"> </w:t>
      </w:r>
      <w:r w:rsidR="00B27A12">
        <w:t xml:space="preserve">the </w:t>
      </w:r>
      <w:r w:rsidR="007D0791">
        <w:t>image</w:t>
      </w:r>
      <w:r w:rsidR="007936B8">
        <w:t xml:space="preserve"> obstruction</w:t>
      </w:r>
      <w:r w:rsidR="007D0791">
        <w:t xml:space="preserve">. The interpolation points </w:t>
      </w:r>
      <w:r w:rsidR="007D0791">
        <w:t xml:space="preserve">missing </w:t>
      </w:r>
      <w:r w:rsidR="007D0791">
        <w:t xml:space="preserve">on the image are produced using linear extrapolation from the same q points at other energy range (see fig 1-3, red lines outside the area, marked by blue stars). </w:t>
      </w:r>
      <w:r w:rsidR="00990051">
        <w:t xml:space="preserve">The whole set of interpolation points </w:t>
      </w:r>
      <w:proofErr w:type="gramStart"/>
      <w:r w:rsidR="00990051">
        <w:t>is presented</w:t>
      </w:r>
      <w:proofErr w:type="gramEnd"/>
      <w:r w:rsidR="00990051">
        <w:t xml:space="preserve"> on the right image. </w:t>
      </w:r>
    </w:p>
    <w:p w:rsidR="0058612F" w:rsidRDefault="007D0791">
      <w:r>
        <w:t>The</w:t>
      </w:r>
      <w:r w:rsidR="0058612F">
        <w:t xml:space="preserve"> main conclusion to make from these cuts is that the scattering, presented by cuts change smoothly with the changes in energy.</w:t>
      </w:r>
      <w:r w:rsidR="002D254D">
        <w:t xml:space="preserve"> Scattered interpolant is sufficiently good to evaluate the resolution effects.</w:t>
      </w:r>
    </w:p>
    <w:p w:rsidR="0058612F" w:rsidRDefault="003343CC">
      <w:r w:rsidRPr="003343CC">
        <w:rPr>
          <w:noProof/>
          <w:lang w:eastAsia="en-GB"/>
        </w:rPr>
        <w:drawing>
          <wp:inline distT="0" distB="0" distL="0" distR="0">
            <wp:extent cx="2880000" cy="2167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7936B8" w:rsidRPr="007936B8">
        <w:t xml:space="preserve"> </w:t>
      </w:r>
      <w:r w:rsidR="007936B8" w:rsidRPr="007936B8">
        <w:rPr>
          <w:noProof/>
          <w:lang w:eastAsia="en-GB"/>
        </w:rPr>
        <w:drawing>
          <wp:inline distT="0" distB="0" distL="0" distR="0">
            <wp:extent cx="2880000" cy="216360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990051" w:rsidRPr="00990051">
        <w:t xml:space="preserve"> </w:t>
      </w:r>
      <w:r w:rsidR="00990051" w:rsidRPr="00990051">
        <w:rPr>
          <w:noProof/>
          <w:lang w:eastAsia="en-GB"/>
        </w:rPr>
        <w:drawing>
          <wp:inline distT="0" distB="0" distL="0" distR="0">
            <wp:extent cx="2880000" cy="21636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drawing>
          <wp:inline distT="0" distB="0" distL="0" distR="0">
            <wp:extent cx="2880000" cy="21672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rsidR="003A3990" w:rsidRDefault="003A3990">
      <w:r w:rsidRPr="003A3990">
        <w:rPr>
          <w:noProof/>
          <w:lang w:eastAsia="en-GB"/>
        </w:rPr>
        <w:lastRenderedPageBreak/>
        <w:drawing>
          <wp:inline distT="0" distB="0" distL="0" distR="0">
            <wp:extent cx="2880000" cy="21672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167200"/>
                    </a:xfrm>
                    <a:prstGeom prst="rect">
                      <a:avLst/>
                    </a:prstGeom>
                    <a:noFill/>
                    <a:ln>
                      <a:noFill/>
                    </a:ln>
                  </pic:spPr>
                </pic:pic>
              </a:graphicData>
            </a:graphic>
          </wp:inline>
        </w:drawing>
      </w:r>
      <w:r w:rsidR="002164BF" w:rsidRPr="002164BF">
        <w:t xml:space="preserve"> </w:t>
      </w:r>
      <w:r w:rsidR="002164BF" w:rsidRPr="002164BF">
        <w:rPr>
          <w:noProof/>
          <w:lang w:eastAsia="en-GB"/>
        </w:rPr>
        <w:drawing>
          <wp:inline distT="0" distB="0" distL="0" distR="0">
            <wp:extent cx="2880000" cy="2163600"/>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r w:rsidR="002164BF" w:rsidRPr="002164BF">
        <w:rPr>
          <w:noProof/>
          <w:lang w:eastAsia="en-GB"/>
        </w:rPr>
        <w:t xml:space="preserve"> </w:t>
      </w:r>
    </w:p>
    <w:p w:rsidR="0058612F" w:rsidRDefault="003343CC">
      <w:r>
        <w:t>Nice t</w:t>
      </w:r>
      <w:r w:rsidR="0058612F">
        <w:t>hin</w:t>
      </w:r>
      <w:r w:rsidR="006F10D1">
        <w:t>g</w:t>
      </w:r>
      <w:r w:rsidR="0058612F">
        <w:t xml:space="preserve">s to </w:t>
      </w:r>
      <w:r w:rsidR="006F10D1">
        <w:t>do:</w:t>
      </w:r>
    </w:p>
    <w:p w:rsidR="003343CC" w:rsidRDefault="003343CC" w:rsidP="002F2C9D">
      <w:pPr>
        <w:pStyle w:val="ListParagraph"/>
        <w:numPr>
          <w:ilvl w:val="0"/>
          <w:numId w:val="2"/>
        </w:numPr>
      </w:pPr>
      <w:r>
        <w:t xml:space="preserve">Build 4D scattered interpolant, </w:t>
      </w:r>
      <w:r w:rsidR="0013334C">
        <w:t xml:space="preserve">using calculated points and interpolate over missing points using 4-D interpolation. The most complex part of the procedure – the Delaney tessellation in 4D is available – only appropriate quadrature formula </w:t>
      </w:r>
      <w:proofErr w:type="gramStart"/>
      <w:r w:rsidR="0013334C">
        <w:t>should be attached</w:t>
      </w:r>
      <w:proofErr w:type="gramEnd"/>
      <w:r w:rsidR="0013334C">
        <w:t>.</w:t>
      </w:r>
    </w:p>
    <w:p w:rsidR="0013334C" w:rsidRDefault="0013334C" w:rsidP="002F2C9D">
      <w:pPr>
        <w:pStyle w:val="ListParagraph"/>
        <w:numPr>
          <w:ilvl w:val="0"/>
          <w:numId w:val="2"/>
        </w:numPr>
      </w:pPr>
      <w:bookmarkStart w:id="2" w:name="_GoBack"/>
      <w:bookmarkEnd w:id="2"/>
      <w:r>
        <w:t xml:space="preserve">Build Chebyshev interpolation as expansion over orthogonal polynomial. May be need to be constrained as minimal deviation out of the existing points. Existing </w:t>
      </w:r>
      <w:proofErr w:type="spellStart"/>
      <w:r>
        <w:t>Chebfun</w:t>
      </w:r>
      <w:proofErr w:type="spellEnd"/>
      <w:r>
        <w:t xml:space="preserve"> package either do not have such possibility or </w:t>
      </w:r>
      <w:r w:rsidR="00283177">
        <w:t xml:space="preserve">does not provide it for 4D spaces. Improve the smoothness and reliability of the existing Chebyshev expansion and build reliable </w:t>
      </w:r>
      <w:proofErr w:type="spellStart"/>
      <w:r w:rsidR="00283177">
        <w:t>Chebyshev’s</w:t>
      </w:r>
      <w:proofErr w:type="spellEnd"/>
      <w:r w:rsidR="00283177">
        <w:t xml:space="preserve"> interpolant. </w:t>
      </w:r>
    </w:p>
    <w:p w:rsidR="00283177" w:rsidRDefault="00283177"/>
    <w:p w:rsidR="0013334C" w:rsidRDefault="00283177">
      <w:r>
        <w:t>All these improvements would not</w:t>
      </w:r>
      <w:r w:rsidR="000548FF">
        <w:t>,</w:t>
      </w:r>
      <w:r>
        <w:t xml:space="preserve"> seems, bring qualitative and substantial</w:t>
      </w:r>
      <w:r w:rsidRPr="00283177">
        <w:t xml:space="preserve"> quantitative</w:t>
      </w:r>
      <w:r>
        <w:t xml:space="preserve"> changes to the resulting resolution convolution.</w:t>
      </w:r>
    </w:p>
    <w:p w:rsidR="006F10D1" w:rsidRDefault="006F10D1"/>
    <w:p w:rsidR="0058612F" w:rsidRPr="0058612F" w:rsidRDefault="0058612F"/>
    <w:p w:rsidR="00731317" w:rsidRDefault="00731317"/>
    <w:p w:rsidR="006C5595" w:rsidRPr="006C5595" w:rsidRDefault="006C5595" w:rsidP="006C5595">
      <w:pPr>
        <w:pStyle w:val="Bibliography"/>
        <w:rPr>
          <w:rFonts w:ascii="Calibri" w:hAnsi="Calibri" w:cs="Calibri"/>
        </w:rPr>
      </w:pPr>
      <w:bookmarkStart w:id="3" w:name="ZOTERO_BREF_p57gvqn3juax"/>
      <w:r w:rsidRPr="006C5595">
        <w:rPr>
          <w:rFonts w:ascii="Calibri" w:hAnsi="Calibri" w:cs="Calibri"/>
        </w:rPr>
        <w:t>1.</w:t>
      </w:r>
      <w:r w:rsidRPr="006C5595">
        <w:rPr>
          <w:rFonts w:ascii="Calibri" w:hAnsi="Calibri" w:cs="Calibri"/>
        </w:rPr>
        <w:tab/>
      </w:r>
      <w:proofErr w:type="spellStart"/>
      <w:r w:rsidRPr="006C5595">
        <w:rPr>
          <w:rFonts w:ascii="Calibri" w:hAnsi="Calibri" w:cs="Calibri"/>
        </w:rPr>
        <w:t>Buczek</w:t>
      </w:r>
      <w:proofErr w:type="spellEnd"/>
      <w:r w:rsidRPr="006C5595">
        <w:rPr>
          <w:rFonts w:ascii="Calibri" w:hAnsi="Calibri" w:cs="Calibri"/>
        </w:rPr>
        <w:t xml:space="preserve">, P., Ernst, A. &amp; </w:t>
      </w:r>
      <w:proofErr w:type="spellStart"/>
      <w:r w:rsidRPr="006C5595">
        <w:rPr>
          <w:rFonts w:ascii="Calibri" w:hAnsi="Calibri" w:cs="Calibri"/>
        </w:rPr>
        <w:t>Sandratskii</w:t>
      </w:r>
      <w:proofErr w:type="spellEnd"/>
      <w:r w:rsidRPr="006C5595">
        <w:rPr>
          <w:rFonts w:ascii="Calibri" w:hAnsi="Calibri" w:cs="Calibri"/>
        </w:rPr>
        <w:t xml:space="preserve">, L. M. Different dimensionality trends in the Landau damping of </w:t>
      </w:r>
      <w:proofErr w:type="spellStart"/>
      <w:r w:rsidRPr="006C5595">
        <w:rPr>
          <w:rFonts w:ascii="Calibri" w:hAnsi="Calibri" w:cs="Calibri"/>
        </w:rPr>
        <w:t>magnons</w:t>
      </w:r>
      <w:proofErr w:type="spellEnd"/>
      <w:r w:rsidRPr="006C5595">
        <w:rPr>
          <w:rFonts w:ascii="Calibri" w:hAnsi="Calibri" w:cs="Calibri"/>
        </w:rPr>
        <w:t xml:space="preserve"> in   iron, cobalt, and nickel: Time-dependent density functional study. </w:t>
      </w:r>
      <w:r w:rsidRPr="006C5595">
        <w:rPr>
          <w:rFonts w:ascii="Calibri" w:hAnsi="Calibri" w:cs="Calibri"/>
          <w:i/>
          <w:iCs/>
        </w:rPr>
        <w:t>Phys. Rev. B</w:t>
      </w:r>
      <w:r w:rsidRPr="006C5595">
        <w:rPr>
          <w:rFonts w:ascii="Calibri" w:hAnsi="Calibri" w:cs="Calibri"/>
        </w:rPr>
        <w:t xml:space="preserve"> </w:t>
      </w:r>
      <w:r w:rsidRPr="006C5595">
        <w:rPr>
          <w:rFonts w:ascii="Calibri" w:hAnsi="Calibri" w:cs="Calibri"/>
          <w:b/>
          <w:bCs/>
        </w:rPr>
        <w:t>84</w:t>
      </w:r>
      <w:r w:rsidRPr="006C5595">
        <w:rPr>
          <w:rFonts w:ascii="Calibri" w:hAnsi="Calibri" w:cs="Calibri"/>
        </w:rPr>
        <w:t>, (2011).</w:t>
      </w:r>
    </w:p>
    <w:bookmarkEnd w:id="3"/>
    <w:p w:rsidR="00A27B5C" w:rsidRDefault="00A27B5C"/>
    <w:sectPr w:rsidR="00A27B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E0AFA"/>
    <w:multiLevelType w:val="hybridMultilevel"/>
    <w:tmpl w:val="85B4E9C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01E2554"/>
    <w:multiLevelType w:val="hybridMultilevel"/>
    <w:tmpl w:val="FE34B3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C65"/>
    <w:rsid w:val="00027DA3"/>
    <w:rsid w:val="000548FF"/>
    <w:rsid w:val="000B4144"/>
    <w:rsid w:val="00130AB6"/>
    <w:rsid w:val="0013334C"/>
    <w:rsid w:val="0017000F"/>
    <w:rsid w:val="001B3666"/>
    <w:rsid w:val="002164BF"/>
    <w:rsid w:val="00283177"/>
    <w:rsid w:val="00295380"/>
    <w:rsid w:val="002D254D"/>
    <w:rsid w:val="002F2C9D"/>
    <w:rsid w:val="003343CC"/>
    <w:rsid w:val="0036155B"/>
    <w:rsid w:val="003904B8"/>
    <w:rsid w:val="003A3990"/>
    <w:rsid w:val="003A5669"/>
    <w:rsid w:val="003F12ED"/>
    <w:rsid w:val="00400031"/>
    <w:rsid w:val="00411F7F"/>
    <w:rsid w:val="004446D8"/>
    <w:rsid w:val="004D044F"/>
    <w:rsid w:val="004E1F54"/>
    <w:rsid w:val="00511766"/>
    <w:rsid w:val="00526531"/>
    <w:rsid w:val="00550EC5"/>
    <w:rsid w:val="0057142D"/>
    <w:rsid w:val="0058612F"/>
    <w:rsid w:val="005A42BA"/>
    <w:rsid w:val="005B53EE"/>
    <w:rsid w:val="00626403"/>
    <w:rsid w:val="006C036C"/>
    <w:rsid w:val="006C5595"/>
    <w:rsid w:val="006F10D1"/>
    <w:rsid w:val="006F18C7"/>
    <w:rsid w:val="00727D45"/>
    <w:rsid w:val="00731317"/>
    <w:rsid w:val="00747FDC"/>
    <w:rsid w:val="007521C4"/>
    <w:rsid w:val="007711A1"/>
    <w:rsid w:val="007936B8"/>
    <w:rsid w:val="007A7A78"/>
    <w:rsid w:val="007D0791"/>
    <w:rsid w:val="00847E47"/>
    <w:rsid w:val="008F4BBB"/>
    <w:rsid w:val="00921252"/>
    <w:rsid w:val="009617D3"/>
    <w:rsid w:val="00990051"/>
    <w:rsid w:val="009B6B69"/>
    <w:rsid w:val="00A22B6D"/>
    <w:rsid w:val="00A27B5C"/>
    <w:rsid w:val="00A42902"/>
    <w:rsid w:val="00AA591A"/>
    <w:rsid w:val="00AC6640"/>
    <w:rsid w:val="00B20925"/>
    <w:rsid w:val="00B27A12"/>
    <w:rsid w:val="00B31E2B"/>
    <w:rsid w:val="00B75599"/>
    <w:rsid w:val="00BC6AA2"/>
    <w:rsid w:val="00BD7FAE"/>
    <w:rsid w:val="00C06172"/>
    <w:rsid w:val="00C4793E"/>
    <w:rsid w:val="00C74A0B"/>
    <w:rsid w:val="00C976E6"/>
    <w:rsid w:val="00CA6557"/>
    <w:rsid w:val="00CC0B48"/>
    <w:rsid w:val="00D01B2E"/>
    <w:rsid w:val="00D10FF9"/>
    <w:rsid w:val="00D2591C"/>
    <w:rsid w:val="00E1508E"/>
    <w:rsid w:val="00E5683F"/>
    <w:rsid w:val="00EB0C65"/>
    <w:rsid w:val="00F11EBB"/>
    <w:rsid w:val="00FB6670"/>
    <w:rsid w:val="00FD4249"/>
    <w:rsid w:val="00FE04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E304C"/>
  <w15:chartTrackingRefBased/>
  <w15:docId w15:val="{FDBA63D5-6CE9-4E33-8DC5-785ABDD90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C4793E"/>
    <w:pPr>
      <w:tabs>
        <w:tab w:val="left" w:pos="264"/>
      </w:tabs>
      <w:spacing w:after="0" w:line="480" w:lineRule="auto"/>
      <w:ind w:left="264" w:hanging="264"/>
    </w:pPr>
  </w:style>
  <w:style w:type="character" w:styleId="Hyperlink">
    <w:name w:val="Hyperlink"/>
    <w:basedOn w:val="DefaultParagraphFont"/>
    <w:uiPriority w:val="99"/>
    <w:unhideWhenUsed/>
    <w:rsid w:val="00AC6640"/>
    <w:rPr>
      <w:color w:val="0563C1" w:themeColor="hyperlink"/>
      <w:u w:val="single"/>
    </w:rPr>
  </w:style>
  <w:style w:type="paragraph" w:styleId="ListParagraph">
    <w:name w:val="List Paragraph"/>
    <w:basedOn w:val="Normal"/>
    <w:uiPriority w:val="34"/>
    <w:qFormat/>
    <w:rsid w:val="00BD7FAE"/>
    <w:pPr>
      <w:ind w:left="720"/>
      <w:contextualSpacing/>
    </w:pPr>
  </w:style>
  <w:style w:type="paragraph" w:styleId="Caption">
    <w:name w:val="caption"/>
    <w:basedOn w:val="Normal"/>
    <w:next w:val="Normal"/>
    <w:uiPriority w:val="35"/>
    <w:unhideWhenUsed/>
    <w:qFormat/>
    <w:rsid w:val="00FE040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66258">
      <w:bodyDiv w:val="1"/>
      <w:marLeft w:val="0"/>
      <w:marRight w:val="0"/>
      <w:marTop w:val="0"/>
      <w:marBottom w:val="0"/>
      <w:divBdr>
        <w:top w:val="none" w:sz="0" w:space="0" w:color="auto"/>
        <w:left w:val="none" w:sz="0" w:space="0" w:color="auto"/>
        <w:bottom w:val="none" w:sz="0" w:space="0" w:color="auto"/>
        <w:right w:val="none" w:sz="0" w:space="0" w:color="auto"/>
      </w:divBdr>
    </w:div>
    <w:div w:id="129371063">
      <w:bodyDiv w:val="1"/>
      <w:marLeft w:val="0"/>
      <w:marRight w:val="0"/>
      <w:marTop w:val="0"/>
      <w:marBottom w:val="0"/>
      <w:divBdr>
        <w:top w:val="none" w:sz="0" w:space="0" w:color="auto"/>
        <w:left w:val="none" w:sz="0" w:space="0" w:color="auto"/>
        <w:bottom w:val="none" w:sz="0" w:space="0" w:color="auto"/>
        <w:right w:val="none" w:sz="0" w:space="0" w:color="auto"/>
      </w:divBdr>
    </w:div>
    <w:div w:id="371854653">
      <w:bodyDiv w:val="1"/>
      <w:marLeft w:val="0"/>
      <w:marRight w:val="0"/>
      <w:marTop w:val="0"/>
      <w:marBottom w:val="0"/>
      <w:divBdr>
        <w:top w:val="none" w:sz="0" w:space="0" w:color="auto"/>
        <w:left w:val="none" w:sz="0" w:space="0" w:color="auto"/>
        <w:bottom w:val="none" w:sz="0" w:space="0" w:color="auto"/>
        <w:right w:val="none" w:sz="0" w:space="0" w:color="auto"/>
      </w:divBdr>
    </w:div>
    <w:div w:id="1142964484">
      <w:bodyDiv w:val="1"/>
      <w:marLeft w:val="0"/>
      <w:marRight w:val="0"/>
      <w:marTop w:val="0"/>
      <w:marBottom w:val="0"/>
      <w:divBdr>
        <w:top w:val="none" w:sz="0" w:space="0" w:color="auto"/>
        <w:left w:val="none" w:sz="0" w:space="0" w:color="auto"/>
        <w:bottom w:val="none" w:sz="0" w:space="0" w:color="auto"/>
        <w:right w:val="none" w:sz="0" w:space="0" w:color="auto"/>
      </w:divBdr>
    </w:div>
    <w:div w:id="164662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emf"/><Relationship Id="rId7" Type="http://schemas.openxmlformats.org/officeDocument/2006/relationships/image" Target="media/image1.wmf"/><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hyperlink" Target="https://github.com/abuts/Fe.git%20into%20e.g" TargetMode="Externa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10" Type="http://schemas.openxmlformats.org/officeDocument/2006/relationships/hyperlink" Target="http://www.chebfun.org/" TargetMode="External"/><Relationship Id="rId19" Type="http://schemas.openxmlformats.org/officeDocument/2006/relationships/image" Target="media/image10.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hyperlink" Target="http://horace.isis.rl.ac.uk/Symmetrising_etc"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35F1C-1984-49EC-97BC-0A8E73A63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7465</TotalTime>
  <Pages>8</Pages>
  <Words>1335</Words>
  <Characters>7610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STFC</Company>
  <LinksUpToDate>false</LinksUpToDate>
  <CharactersWithSpaces>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B</dc:creator>
  <cp:keywords/>
  <dc:description/>
  <cp:lastModifiedBy>Alex B</cp:lastModifiedBy>
  <cp:revision>23</cp:revision>
  <dcterms:created xsi:type="dcterms:W3CDTF">2020-09-29T12:07:00Z</dcterms:created>
  <dcterms:modified xsi:type="dcterms:W3CDTF">2020-10-05T11:56:00Z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zotero-version="5.0.89"&gt;&lt;session id="VhAlsxyJ"/&gt;&lt;style id="http://www.zotero.org/styles/nature" hasBibliography="1" bibliographyStyleHasBeenSet="1"/&gt;&lt;prefs&gt;&lt;pref name="fieldType" value="Bookmark"/&gt;&lt;pref name="automaticJournalAbbrevi</vt:lpwstr>
  </property>
  <property fmtid="{D5CDD505-2E9C-101B-9397-08002B2CF9AE}" pid="4" name="ZOTERO_PREF_2">
    <vt:lpwstr>ations" value="true"/&gt;&lt;/prefs&gt;&lt;/data&gt;</vt:lpwstr>
  </property>
  <property fmtid="{D5CDD505-2E9C-101B-9397-08002B2CF9AE}" pid="5" name="ZOTERO_BREF_eN1qtkEkGgWh_1">
    <vt:lpwstr>ZOTERO_ITEM CSL_CITATION {"citationID":"o3uebkCy","properties":{"formattedCitation":"\\super 1\\nosupersub{}","plainCitation":"1","noteIndex":0},"citationItems":[{"id":308,"uris":["http://zotero.org/users/local/QQ6nmwuI/items/ES952SHK"],"uri":["http://zot</vt:lpwstr>
  </property>
  <property fmtid="{D5CDD505-2E9C-101B-9397-08002B2CF9AE}" pid="6" name="ZOTERO_BREF_eN1qtkEkGgWh_2">
    <vt:lpwstr>ero.org/users/local/QQ6nmwuI/items/ES952SHK"],"itemData":{"id":308,"type":"article-journal","abstract":"We study the Landau damping of ferromagnetic magnons in Fe, Co, and Ni as the dimensionality of the system is reduced from three to two. We resort to t</vt:lpwstr>
  </property>
  <property fmtid="{D5CDD505-2E9C-101B-9397-08002B2CF9AE}" pid="7" name="ZOTERO_BREF_eN1qtkEkGgWh_3">
    <vt:lpwstr>he ab initio linear response time dependent density functional theory in the adiabatic local spin density approximation. The numerical scheme is based on the Korringa-Kohn-Rostoker Green's function method. The key points of the theoretical approach and th</vt:lpwstr>
  </property>
  <property fmtid="{D5CDD505-2E9C-101B-9397-08002B2CF9AE}" pid="8" name="ZOTERO_BREF_eN1qtkEkGgWh_4">
    <vt:lpwstr>e implementation are discussed. We investigate the transition metals in three different forms: bulk phases, freestanding thin films, and thin films supported on a nonmagnetic substrate. We demonstrate that the dimensionality trends in Fe and Ni are opposi</vt:lpwstr>
  </property>
  <property fmtid="{D5CDD505-2E9C-101B-9397-08002B2CF9AE}" pid="9" name="ZOTERO_BREF_eN1qtkEkGgWh_5">
    <vt:lpwstr>te: in Fe the transition from bulk bcc crystal to Fe/Cu(100) film reduces the damping whereas in Ni/Cu(100) film the attenuation increases compared to bulk fcc Ni. In Co, the strength of the damping depends relatively weakly on the sample dimensionality. </vt:lpwstr>
  </property>
  <property fmtid="{D5CDD505-2E9C-101B-9397-08002B2CF9AE}" pid="10" name="ZOTERO_BREF_eN1qtkEkGgWh_6">
    <vt:lpwstr>We explain the difference in the trends on the basis of the underlying electronic structure. The influence of the substrate on the spin-wave damping is analyzed by employing Landau maps representing wave-vector-resolved spectral density of the Stoner exci</vt:lpwstr>
  </property>
  <property fmtid="{D5CDD505-2E9C-101B-9397-08002B2CF9AE}" pid="11" name="ZOTERO_BREF_eN1qtkEkGgWh_7">
    <vt:lpwstr>tations.","container-title":"Physical Review B","DOI":"10.1103/PhysRevB.84.174418","ISSN":"1098-0121","issue":"17","journalAbbreviation":"Phys. Rev. B","language":"English","note":"WOS:000297157500001","title":"Different dimensionality trends in the Landa</vt:lpwstr>
  </property>
  <property fmtid="{D5CDD505-2E9C-101B-9397-08002B2CF9AE}" pid="12" name="ZOTERO_BREF_eN1qtkEkGgWh_8">
    <vt:lpwstr>u damping of magnons in   iron, cobalt, and nickel: Time-dependent density functional study","volume":"84","author":[{"family":"Buczek","given":"Pawel"},{"family":"Ernst","given":"Arthur"},{"family":"Sandratskii","given":"Leonid M."}],"issued":{"date-part</vt:lpwstr>
  </property>
  <property fmtid="{D5CDD505-2E9C-101B-9397-08002B2CF9AE}" pid="13" name="ZOTERO_BREF_eN1qtkEkGgWh_9">
    <vt:lpwstr>s":[["2011",11,18]]}}}],"schema":"https://github.com/citation-style-language/schema/raw/master/csl-citation.json"}</vt:lpwstr>
  </property>
  <property fmtid="{D5CDD505-2E9C-101B-9397-08002B2CF9AE}" pid="14" name="ZOTERO_BREF_FK6grlT6Heux_1">
    <vt:lpwstr>ZOTERO_ITEM CSL_CITATION {"citationID":"JFMVnd2S","properties":{"formattedCitation":"\\super 1\\nosupersub{}","plainCitation":"1","noteIndex":0},"citationItems":[{"id":308,"uris":["http://zotero.org/users/local/QQ6nmwuI/items/ES952SHK"],"uri":["http://zot</vt:lpwstr>
  </property>
  <property fmtid="{D5CDD505-2E9C-101B-9397-08002B2CF9AE}" pid="15" name="ZOTERO_BREF_FK6grlT6Heux_2">
    <vt:lpwstr>ero.org/users/local/QQ6nmwuI/items/ES952SHK"],"itemData":{"id":308,"type":"article-journal","abstract":"We study the Landau damping of ferromagnetic magnons in Fe, Co, and Ni as the dimensionality of the system is reduced from three to two. We resort to t</vt:lpwstr>
  </property>
  <property fmtid="{D5CDD505-2E9C-101B-9397-08002B2CF9AE}" pid="16" name="ZOTERO_BREF_FK6grlT6Heux_3">
    <vt:lpwstr>he ab initio linear response time dependent density functional theory in the adiabatic local spin density approximation. The numerical scheme is based on the Korringa-Kohn-Rostoker Green's function method. The key points of the theoretical approach and th</vt:lpwstr>
  </property>
  <property fmtid="{D5CDD505-2E9C-101B-9397-08002B2CF9AE}" pid="17" name="ZOTERO_BREF_FK6grlT6Heux_4">
    <vt:lpwstr>e implementation are discussed. We investigate the transition metals in three different forms: bulk phases, freestanding thin films, and thin films supported on a nonmagnetic substrate. We demonstrate that the dimensionality trends in Fe and Ni are opposi</vt:lpwstr>
  </property>
  <property fmtid="{D5CDD505-2E9C-101B-9397-08002B2CF9AE}" pid="18" name="ZOTERO_BREF_FK6grlT6Heux_5">
    <vt:lpwstr>te: in Fe the transition from bulk bcc crystal to Fe/Cu(100) film reduces the damping whereas in Ni/Cu(100) film the attenuation increases compared to bulk fcc Ni. In Co, the strength of the damping depends relatively weakly on the sample dimensionality. </vt:lpwstr>
  </property>
  <property fmtid="{D5CDD505-2E9C-101B-9397-08002B2CF9AE}" pid="19" name="ZOTERO_BREF_FK6grlT6Heux_6">
    <vt:lpwstr>We explain the difference in the trends on the basis of the underlying electronic structure. The influence of the substrate on the spin-wave damping is analyzed by employing Landau maps representing wave-vector-resolved spectral density of the Stoner exci</vt:lpwstr>
  </property>
  <property fmtid="{D5CDD505-2E9C-101B-9397-08002B2CF9AE}" pid="20" name="ZOTERO_BREF_FK6grlT6Heux_7">
    <vt:lpwstr>tations.","container-title":"Physical Review B","DOI":"10.1103/PhysRevB.84.174418","ISSN":"1098-0121","issue":"17","journalAbbreviation":"Phys. Rev. B","language":"English","note":"WOS:000297157500001","title":"Different dimensionality trends in the Landa</vt:lpwstr>
  </property>
  <property fmtid="{D5CDD505-2E9C-101B-9397-08002B2CF9AE}" pid="21" name="ZOTERO_BREF_FK6grlT6Heux_8">
    <vt:lpwstr>u damping of magnons in   iron, cobalt, and nickel: Time-dependent density functional study","volume":"84","author":[{"family":"Buczek","given":"Pawel"},{"family":"Ernst","given":"Arthur"},{"family":"Sandratskii","given":"Leonid M."}],"issued":{"date-part</vt:lpwstr>
  </property>
  <property fmtid="{D5CDD505-2E9C-101B-9397-08002B2CF9AE}" pid="22" name="ZOTERO_BREF_FK6grlT6Heux_9">
    <vt:lpwstr>s":[["2011",11,18]]}}}],"schema":"https://github.com/citation-style-language/schema/raw/master/csl-citation.json"}</vt:lpwstr>
  </property>
  <property fmtid="{D5CDD505-2E9C-101B-9397-08002B2CF9AE}" pid="23" name="ZOTERO_BREF_p57gvqn3juax_1">
    <vt:lpwstr>ZOTERO_BIBL {"uncited":[],"omitted":[],"custom":[]} CSL_BIBLIOGRAPHY</vt:lpwstr>
  </property>
</Properties>
</file>